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195E0" w14:textId="5E7D1E23" w:rsidR="00340091" w:rsidRPr="00A0659F" w:rsidRDefault="000C0EC9" w:rsidP="000805DF">
      <w:pPr>
        <w:adjustRightInd w:val="0"/>
        <w:jc w:val="center"/>
        <w:rPr>
          <w:rFonts w:ascii="Garamond" w:hAnsi="Garamond"/>
          <w:b/>
          <w:sz w:val="28"/>
          <w:szCs w:val="28"/>
        </w:rPr>
      </w:pPr>
      <w:r w:rsidRPr="00A0659F">
        <w:rPr>
          <w:rFonts w:ascii="Garamond" w:hAnsi="Garamond"/>
          <w:b/>
          <w:sz w:val="28"/>
          <w:szCs w:val="28"/>
        </w:rPr>
        <w:t xml:space="preserve">Katharine </w:t>
      </w:r>
      <w:r w:rsidR="002F52F4" w:rsidRPr="00A0659F">
        <w:rPr>
          <w:rFonts w:ascii="Garamond" w:hAnsi="Garamond"/>
          <w:b/>
          <w:sz w:val="28"/>
          <w:szCs w:val="28"/>
        </w:rPr>
        <w:t xml:space="preserve">V. </w:t>
      </w:r>
      <w:r w:rsidRPr="00A0659F">
        <w:rPr>
          <w:rFonts w:ascii="Garamond" w:hAnsi="Garamond"/>
          <w:b/>
          <w:sz w:val="28"/>
          <w:szCs w:val="28"/>
        </w:rPr>
        <w:t>Jackson</w:t>
      </w:r>
    </w:p>
    <w:p w14:paraId="0F45CBCE" w14:textId="03A850B7" w:rsidR="00816A12" w:rsidRPr="00A0659F" w:rsidRDefault="00816A12" w:rsidP="000805DF">
      <w:pPr>
        <w:adjustRightInd w:val="0"/>
        <w:jc w:val="center"/>
        <w:rPr>
          <w:rFonts w:ascii="Garamond" w:hAnsi="Garamond"/>
          <w:b/>
        </w:rPr>
      </w:pPr>
      <w:r w:rsidRPr="00A0659F">
        <w:rPr>
          <w:rFonts w:ascii="Garamond" w:hAnsi="Garamond"/>
          <w:b/>
        </w:rPr>
        <w:t>Curriculum Vitae</w:t>
      </w:r>
    </w:p>
    <w:p w14:paraId="3B9C5C8D" w14:textId="727205ED" w:rsidR="0090246D" w:rsidRPr="00792B5E" w:rsidRDefault="0090246D" w:rsidP="000805DF">
      <w:pPr>
        <w:adjustRightInd w:val="0"/>
        <w:rPr>
          <w:rFonts w:ascii="Garamond" w:hAnsi="Garamond"/>
        </w:rPr>
      </w:pPr>
    </w:p>
    <w:p w14:paraId="63A63153" w14:textId="27D81830" w:rsidR="00C87367" w:rsidRPr="00A0659F" w:rsidRDefault="00816A12" w:rsidP="000805DF">
      <w:pPr>
        <w:adjustRightInd w:val="0"/>
        <w:rPr>
          <w:rFonts w:ascii="Garamond" w:hAnsi="Garamond"/>
          <w:b/>
        </w:rPr>
      </w:pPr>
      <w:r w:rsidRPr="00A0659F">
        <w:rPr>
          <w:rFonts w:ascii="Garamond" w:hAnsi="Garamond"/>
          <w:b/>
        </w:rPr>
        <w:t>EDUCATION</w:t>
      </w:r>
    </w:p>
    <w:p w14:paraId="1995DCD9" w14:textId="77777777" w:rsidR="00A0659F" w:rsidRDefault="00A0659F" w:rsidP="000805DF">
      <w:pPr>
        <w:adjustRightInd w:val="0"/>
        <w:rPr>
          <w:rFonts w:ascii="Garamond" w:hAnsi="Garamond"/>
        </w:rPr>
      </w:pPr>
    </w:p>
    <w:p w14:paraId="438A5FCE" w14:textId="51CC4F38" w:rsidR="002F52F4" w:rsidRPr="00792B5E" w:rsidRDefault="00C87367" w:rsidP="000805DF">
      <w:pPr>
        <w:adjustRightInd w:val="0"/>
        <w:spacing w:after="120"/>
        <w:rPr>
          <w:rFonts w:ascii="Garamond" w:hAnsi="Garamond"/>
        </w:rPr>
      </w:pPr>
      <w:r w:rsidRPr="00792B5E">
        <w:rPr>
          <w:rFonts w:ascii="Garamond" w:hAnsi="Garamond"/>
        </w:rPr>
        <w:t>Ph.D.</w:t>
      </w:r>
      <w:r w:rsidR="00B21569">
        <w:rPr>
          <w:rFonts w:ascii="Garamond" w:hAnsi="Garamond"/>
        </w:rPr>
        <w:t xml:space="preserve"> with distinction</w:t>
      </w:r>
      <w:r w:rsidRPr="00792B5E">
        <w:rPr>
          <w:rFonts w:ascii="Garamond" w:hAnsi="Garamond"/>
        </w:rPr>
        <w:t xml:space="preserve">, </w:t>
      </w:r>
      <w:r w:rsidR="00F07A90" w:rsidRPr="00792B5E">
        <w:rPr>
          <w:rFonts w:ascii="Garamond" w:hAnsi="Garamond"/>
        </w:rPr>
        <w:t xml:space="preserve">Columbia University </w:t>
      </w:r>
      <w:r w:rsidR="00AB54F6" w:rsidRPr="00792B5E">
        <w:rPr>
          <w:rFonts w:ascii="Garamond" w:hAnsi="Garamond"/>
        </w:rPr>
        <w:t>Department of Political Science</w:t>
      </w:r>
      <w:r w:rsidRPr="00792B5E">
        <w:rPr>
          <w:rFonts w:ascii="Garamond" w:hAnsi="Garamond"/>
        </w:rPr>
        <w:t xml:space="preserve"> </w:t>
      </w:r>
      <w:r w:rsidR="00AC3935" w:rsidRPr="00792B5E">
        <w:rPr>
          <w:rFonts w:ascii="Garamond" w:hAnsi="Garamond"/>
        </w:rPr>
        <w:t>(Polit</w:t>
      </w:r>
      <w:r w:rsidR="002F52F4" w:rsidRPr="00792B5E">
        <w:rPr>
          <w:rFonts w:ascii="Garamond" w:hAnsi="Garamond"/>
        </w:rPr>
        <w:t>ical Theory),</w:t>
      </w:r>
      <w:r w:rsidR="00B21569">
        <w:rPr>
          <w:rFonts w:ascii="Garamond" w:hAnsi="Garamond"/>
        </w:rPr>
        <w:t xml:space="preserve"> July</w:t>
      </w:r>
      <w:r w:rsidR="002F52F4" w:rsidRPr="00792B5E">
        <w:rPr>
          <w:rFonts w:ascii="Garamond" w:hAnsi="Garamond"/>
        </w:rPr>
        <w:t xml:space="preserve"> 2019</w:t>
      </w:r>
    </w:p>
    <w:p w14:paraId="4C518F22" w14:textId="1B405ACC" w:rsidR="00F07A90" w:rsidRPr="00792B5E" w:rsidRDefault="00AC3935" w:rsidP="00B854D9">
      <w:pPr>
        <w:adjustRightInd w:val="0"/>
        <w:spacing w:after="120"/>
        <w:ind w:left="720"/>
        <w:rPr>
          <w:rFonts w:ascii="Garamond" w:hAnsi="Garamond"/>
        </w:rPr>
      </w:pPr>
      <w:r w:rsidRPr="00792B5E">
        <w:rPr>
          <w:rFonts w:ascii="Garamond" w:hAnsi="Garamond"/>
        </w:rPr>
        <w:t>Dissertation</w:t>
      </w:r>
      <w:r w:rsidR="00CD745F">
        <w:rPr>
          <w:rFonts w:ascii="Garamond" w:hAnsi="Garamond"/>
        </w:rPr>
        <w:t xml:space="preserve">: </w:t>
      </w:r>
      <w:r w:rsidRPr="00CD745F">
        <w:rPr>
          <w:rFonts w:ascii="Garamond" w:hAnsi="Garamond"/>
          <w:i/>
        </w:rPr>
        <w:t>Corporate Autonomy</w:t>
      </w:r>
      <w:r w:rsidR="00B854D9">
        <w:rPr>
          <w:rFonts w:ascii="Garamond" w:hAnsi="Garamond"/>
          <w:i/>
        </w:rPr>
        <w:t>: Law, Constitutional Democracy, and the Rights of Big Business</w:t>
      </w:r>
      <w:r w:rsidR="00CD745F">
        <w:rPr>
          <w:rFonts w:ascii="Garamond" w:hAnsi="Garamond"/>
        </w:rPr>
        <w:t>;</w:t>
      </w:r>
      <w:r w:rsidR="002F52F4" w:rsidRPr="00792B5E">
        <w:rPr>
          <w:rFonts w:ascii="Garamond" w:hAnsi="Garamond"/>
        </w:rPr>
        <w:t xml:space="preserve"> </w:t>
      </w:r>
      <w:r w:rsidR="00E57075">
        <w:rPr>
          <w:rFonts w:ascii="Garamond" w:hAnsi="Garamond"/>
        </w:rPr>
        <w:t xml:space="preserve">Dissertation </w:t>
      </w:r>
      <w:r w:rsidR="00B37788">
        <w:rPr>
          <w:rFonts w:ascii="Garamond" w:hAnsi="Garamond"/>
        </w:rPr>
        <w:t>Sponsor</w:t>
      </w:r>
      <w:r w:rsidRPr="00792B5E">
        <w:rPr>
          <w:rFonts w:ascii="Garamond" w:hAnsi="Garamond"/>
        </w:rPr>
        <w:t xml:space="preserve">: </w:t>
      </w:r>
      <w:r w:rsidR="00B551FE" w:rsidRPr="00792B5E">
        <w:rPr>
          <w:rFonts w:ascii="Garamond" w:hAnsi="Garamond"/>
        </w:rPr>
        <w:t>Jean L. Cohen</w:t>
      </w:r>
      <w:r w:rsidR="00B854D9">
        <w:rPr>
          <w:rFonts w:ascii="Garamond" w:hAnsi="Garamond"/>
        </w:rPr>
        <w:t xml:space="preserve">. Committee: Katharina </w:t>
      </w:r>
      <w:proofErr w:type="spellStart"/>
      <w:r w:rsidR="00B854D9">
        <w:rPr>
          <w:rFonts w:ascii="Garamond" w:hAnsi="Garamond"/>
        </w:rPr>
        <w:t>Pistor</w:t>
      </w:r>
      <w:proofErr w:type="spellEnd"/>
      <w:r w:rsidR="00B854D9">
        <w:rPr>
          <w:rFonts w:ascii="Garamond" w:hAnsi="Garamond"/>
        </w:rPr>
        <w:t xml:space="preserve">, Bruce </w:t>
      </w:r>
      <w:proofErr w:type="spellStart"/>
      <w:r w:rsidR="00B854D9">
        <w:rPr>
          <w:rFonts w:ascii="Garamond" w:hAnsi="Garamond"/>
        </w:rPr>
        <w:t>Kogut</w:t>
      </w:r>
      <w:proofErr w:type="spellEnd"/>
      <w:r w:rsidR="00B854D9">
        <w:rPr>
          <w:rFonts w:ascii="Garamond" w:hAnsi="Garamond"/>
        </w:rPr>
        <w:t xml:space="preserve">, David Johnston, </w:t>
      </w:r>
      <w:proofErr w:type="spellStart"/>
      <w:r w:rsidR="00B854D9">
        <w:rPr>
          <w:rFonts w:ascii="Garamond" w:hAnsi="Garamond"/>
        </w:rPr>
        <w:t>Turkuler</w:t>
      </w:r>
      <w:proofErr w:type="spellEnd"/>
      <w:r w:rsidR="00B854D9">
        <w:rPr>
          <w:rFonts w:ascii="Garamond" w:hAnsi="Garamond"/>
        </w:rPr>
        <w:t xml:space="preserve"> </w:t>
      </w:r>
      <w:proofErr w:type="spellStart"/>
      <w:r w:rsidR="00B854D9">
        <w:rPr>
          <w:rFonts w:ascii="Garamond" w:hAnsi="Garamond"/>
        </w:rPr>
        <w:t>Isiksel</w:t>
      </w:r>
      <w:proofErr w:type="spellEnd"/>
    </w:p>
    <w:p w14:paraId="28ACE75C" w14:textId="4736B8E6" w:rsidR="006B1396" w:rsidRDefault="00AC3935" w:rsidP="000805DF">
      <w:pPr>
        <w:adjustRightInd w:val="0"/>
        <w:spacing w:after="120"/>
        <w:rPr>
          <w:rFonts w:ascii="Garamond" w:hAnsi="Garamond"/>
        </w:rPr>
      </w:pPr>
      <w:r w:rsidRPr="00792B5E">
        <w:rPr>
          <w:rFonts w:ascii="Garamond" w:hAnsi="Garamond"/>
        </w:rPr>
        <w:t xml:space="preserve">M.Phil., </w:t>
      </w:r>
      <w:r w:rsidR="00F07A90" w:rsidRPr="00792B5E">
        <w:rPr>
          <w:rFonts w:ascii="Garamond" w:hAnsi="Garamond"/>
        </w:rPr>
        <w:t>Colu</w:t>
      </w:r>
      <w:r w:rsidR="002F52F4" w:rsidRPr="00792B5E">
        <w:rPr>
          <w:rFonts w:ascii="Garamond" w:hAnsi="Garamond"/>
        </w:rPr>
        <w:t>m</w:t>
      </w:r>
      <w:r w:rsidR="00F07A90" w:rsidRPr="00792B5E">
        <w:rPr>
          <w:rFonts w:ascii="Garamond" w:hAnsi="Garamond"/>
        </w:rPr>
        <w:t>b</w:t>
      </w:r>
      <w:r w:rsidR="002F52F4" w:rsidRPr="00792B5E">
        <w:rPr>
          <w:rFonts w:ascii="Garamond" w:hAnsi="Garamond"/>
        </w:rPr>
        <w:t>ia</w:t>
      </w:r>
      <w:r w:rsidR="00F07A90" w:rsidRPr="00792B5E">
        <w:rPr>
          <w:rFonts w:ascii="Garamond" w:hAnsi="Garamond"/>
        </w:rPr>
        <w:t xml:space="preserve"> University Department of</w:t>
      </w:r>
      <w:r w:rsidR="002F52F4" w:rsidRPr="00792B5E">
        <w:rPr>
          <w:rFonts w:ascii="Garamond" w:hAnsi="Garamond"/>
        </w:rPr>
        <w:t xml:space="preserve"> </w:t>
      </w:r>
      <w:r w:rsidRPr="00792B5E">
        <w:rPr>
          <w:rFonts w:ascii="Garamond" w:hAnsi="Garamond"/>
        </w:rPr>
        <w:t>Political Science, May 2015</w:t>
      </w:r>
    </w:p>
    <w:p w14:paraId="027C2464" w14:textId="6F8CC0BB" w:rsidR="00E57075" w:rsidRPr="00792B5E" w:rsidRDefault="00E57075" w:rsidP="000805DF">
      <w:pPr>
        <w:adjustRightInd w:val="0"/>
        <w:spacing w:after="120"/>
        <w:rPr>
          <w:rFonts w:ascii="Garamond" w:hAnsi="Garamond"/>
        </w:rPr>
      </w:pPr>
      <w:r>
        <w:rPr>
          <w:rFonts w:ascii="Garamond" w:hAnsi="Garamond"/>
        </w:rPr>
        <w:t>M.A., Columbia University Department of Political Science, May 2014</w:t>
      </w:r>
    </w:p>
    <w:p w14:paraId="3A2181A4" w14:textId="32C63703" w:rsidR="00BD589F" w:rsidRPr="00792B5E" w:rsidRDefault="00F07A90" w:rsidP="000805DF">
      <w:pPr>
        <w:adjustRightInd w:val="0"/>
        <w:spacing w:after="120"/>
        <w:rPr>
          <w:rFonts w:ascii="Garamond" w:hAnsi="Garamond"/>
        </w:rPr>
      </w:pPr>
      <w:r w:rsidRPr="00792B5E">
        <w:rPr>
          <w:rFonts w:ascii="Garamond" w:hAnsi="Garamond"/>
        </w:rPr>
        <w:t>L.L.M., Transnational Law, Temple University Beasley School of Law, May 2011</w:t>
      </w:r>
    </w:p>
    <w:p w14:paraId="317B36A3" w14:textId="459FA902" w:rsidR="00BD589F" w:rsidRDefault="00CD745F" w:rsidP="000805DF">
      <w:pPr>
        <w:adjustRightInd w:val="0"/>
        <w:spacing w:after="120"/>
        <w:ind w:left="720"/>
        <w:rPr>
          <w:rFonts w:ascii="Garamond" w:hAnsi="Garamond"/>
        </w:rPr>
      </w:pPr>
      <w:r>
        <w:rPr>
          <w:rFonts w:ascii="Garamond" w:hAnsi="Garamond"/>
        </w:rPr>
        <w:t xml:space="preserve">August 2011: </w:t>
      </w:r>
      <w:r w:rsidR="00F07A90" w:rsidRPr="00792B5E">
        <w:rPr>
          <w:rFonts w:ascii="Garamond" w:hAnsi="Garamond"/>
        </w:rPr>
        <w:t xml:space="preserve">Certificate in </w:t>
      </w:r>
      <w:r w:rsidR="00A0659F">
        <w:rPr>
          <w:rFonts w:ascii="Garamond" w:hAnsi="Garamond"/>
        </w:rPr>
        <w:t>Comparative Corporate Law</w:t>
      </w:r>
      <w:r w:rsidR="00F07A90" w:rsidRPr="00792B5E">
        <w:rPr>
          <w:rFonts w:ascii="Garamond" w:hAnsi="Garamond"/>
        </w:rPr>
        <w:t xml:space="preserve">, </w:t>
      </w:r>
      <w:r w:rsidR="00C87367" w:rsidRPr="00792B5E">
        <w:rPr>
          <w:rFonts w:ascii="Garamond" w:hAnsi="Garamond"/>
        </w:rPr>
        <w:t>Cornell-Pa</w:t>
      </w:r>
      <w:r w:rsidR="00F45660" w:rsidRPr="00792B5E">
        <w:rPr>
          <w:rFonts w:ascii="Garamond" w:hAnsi="Garamond"/>
        </w:rPr>
        <w:t>ris I Sorbonne Summer Institute</w:t>
      </w:r>
    </w:p>
    <w:p w14:paraId="42E263B9" w14:textId="02187C1D" w:rsidR="00955968" w:rsidRPr="00792B5E" w:rsidRDefault="00955968" w:rsidP="000805DF">
      <w:pPr>
        <w:adjustRightInd w:val="0"/>
        <w:spacing w:after="120"/>
        <w:ind w:left="720"/>
        <w:rPr>
          <w:rFonts w:ascii="Garamond" w:hAnsi="Garamond"/>
        </w:rPr>
      </w:pPr>
      <w:r>
        <w:rPr>
          <w:rFonts w:ascii="Garamond" w:hAnsi="Garamond"/>
        </w:rPr>
        <w:t>Faculty Award (first in class)</w:t>
      </w:r>
    </w:p>
    <w:p w14:paraId="58145998" w14:textId="77777777" w:rsidR="00F07A90" w:rsidRPr="00792B5E" w:rsidRDefault="00F07A90" w:rsidP="000805DF">
      <w:pPr>
        <w:adjustRightInd w:val="0"/>
        <w:spacing w:after="120"/>
        <w:rPr>
          <w:rFonts w:ascii="Garamond" w:hAnsi="Garamond"/>
        </w:rPr>
      </w:pPr>
      <w:r w:rsidRPr="00792B5E">
        <w:rPr>
          <w:rFonts w:ascii="Garamond" w:hAnsi="Garamond"/>
        </w:rPr>
        <w:t xml:space="preserve">J.D., </w:t>
      </w:r>
      <w:r w:rsidR="00C87367" w:rsidRPr="00792B5E">
        <w:rPr>
          <w:rFonts w:ascii="Garamond" w:hAnsi="Garamond"/>
        </w:rPr>
        <w:t>College of William &amp; Ma</w:t>
      </w:r>
      <w:r w:rsidR="006B1396" w:rsidRPr="00792B5E">
        <w:rPr>
          <w:rFonts w:ascii="Garamond" w:hAnsi="Garamond"/>
        </w:rPr>
        <w:t>ry Marshall-Wythe School of Law</w:t>
      </w:r>
      <w:r w:rsidRPr="00792B5E">
        <w:rPr>
          <w:rFonts w:ascii="Garamond" w:hAnsi="Garamond"/>
        </w:rPr>
        <w:t>, 2005</w:t>
      </w:r>
      <w:r w:rsidR="00C87367" w:rsidRPr="00792B5E">
        <w:rPr>
          <w:rFonts w:ascii="Garamond" w:hAnsi="Garamond"/>
        </w:rPr>
        <w:t xml:space="preserve"> </w:t>
      </w:r>
    </w:p>
    <w:p w14:paraId="11C3FC69" w14:textId="77777777" w:rsidR="00F07A90" w:rsidRPr="00792B5E" w:rsidRDefault="00F07A90" w:rsidP="000805DF">
      <w:pPr>
        <w:adjustRightInd w:val="0"/>
        <w:spacing w:after="120"/>
        <w:rPr>
          <w:rFonts w:ascii="Garamond" w:hAnsi="Garamond"/>
        </w:rPr>
      </w:pPr>
      <w:r w:rsidRPr="00792B5E">
        <w:rPr>
          <w:rFonts w:ascii="Garamond" w:hAnsi="Garamond"/>
        </w:rPr>
        <w:t xml:space="preserve">B.A., </w:t>
      </w:r>
      <w:r w:rsidR="00C87367" w:rsidRPr="00792B5E">
        <w:rPr>
          <w:rFonts w:ascii="Garamond" w:hAnsi="Garamond"/>
        </w:rPr>
        <w:t>University of Pennsylvania</w:t>
      </w:r>
      <w:r w:rsidRPr="00792B5E">
        <w:rPr>
          <w:rFonts w:ascii="Garamond" w:hAnsi="Garamond"/>
        </w:rPr>
        <w:t>, May 2002</w:t>
      </w:r>
    </w:p>
    <w:p w14:paraId="36FAD87C" w14:textId="3FA07C7D" w:rsidR="00401ACE" w:rsidRPr="0004125D" w:rsidRDefault="00CD745F" w:rsidP="0004125D">
      <w:pPr>
        <w:adjustRightInd w:val="0"/>
        <w:spacing w:after="120"/>
        <w:ind w:left="720"/>
        <w:rPr>
          <w:rFonts w:ascii="Garamond" w:hAnsi="Garamond"/>
        </w:rPr>
      </w:pPr>
      <w:r>
        <w:rPr>
          <w:rFonts w:ascii="Garamond" w:hAnsi="Garamond"/>
        </w:rPr>
        <w:t xml:space="preserve">Fall 2000: </w:t>
      </w:r>
      <w:r w:rsidR="00A0659F">
        <w:rPr>
          <w:rFonts w:ascii="Garamond" w:hAnsi="Garamond"/>
        </w:rPr>
        <w:t>t</w:t>
      </w:r>
      <w:r w:rsidR="00F07A90" w:rsidRPr="00792B5E">
        <w:rPr>
          <w:rFonts w:ascii="Garamond" w:hAnsi="Garamond"/>
        </w:rPr>
        <w:t xml:space="preserve">ransferred from </w:t>
      </w:r>
      <w:r w:rsidR="006B1396" w:rsidRPr="00792B5E">
        <w:rPr>
          <w:rFonts w:ascii="Garamond" w:hAnsi="Garamond"/>
        </w:rPr>
        <w:t>United States Military Academy</w:t>
      </w:r>
      <w:r w:rsidR="00F07A90" w:rsidRPr="00792B5E">
        <w:rPr>
          <w:rFonts w:ascii="Garamond" w:hAnsi="Garamond"/>
        </w:rPr>
        <w:t xml:space="preserve">, </w:t>
      </w:r>
      <w:r w:rsidR="00596565" w:rsidRPr="00792B5E">
        <w:rPr>
          <w:rFonts w:ascii="Garamond" w:hAnsi="Garamond"/>
        </w:rPr>
        <w:t xml:space="preserve">Distinguished Cadet Award </w:t>
      </w:r>
    </w:p>
    <w:p w14:paraId="5C8F3213" w14:textId="77777777" w:rsidR="0004125D" w:rsidRDefault="0004125D" w:rsidP="000805DF">
      <w:pPr>
        <w:adjustRightInd w:val="0"/>
        <w:rPr>
          <w:rFonts w:ascii="Garamond" w:hAnsi="Garamond"/>
          <w:b/>
        </w:rPr>
      </w:pPr>
    </w:p>
    <w:p w14:paraId="50AEB706" w14:textId="232B2613" w:rsidR="002B3A06" w:rsidRDefault="00816A12" w:rsidP="000805DF">
      <w:pPr>
        <w:adjustRightInd w:val="0"/>
        <w:rPr>
          <w:rFonts w:ascii="Garamond" w:hAnsi="Garamond"/>
          <w:b/>
        </w:rPr>
      </w:pPr>
      <w:r w:rsidRPr="00A0659F">
        <w:rPr>
          <w:rFonts w:ascii="Garamond" w:hAnsi="Garamond"/>
          <w:b/>
        </w:rPr>
        <w:t>PUBLICATIONS</w:t>
      </w:r>
    </w:p>
    <w:p w14:paraId="6DD56AEE" w14:textId="77777777" w:rsidR="00A0659F" w:rsidRPr="00A0659F" w:rsidRDefault="00A0659F" w:rsidP="000805DF">
      <w:pPr>
        <w:adjustRightInd w:val="0"/>
        <w:rPr>
          <w:rFonts w:ascii="Garamond" w:hAnsi="Garamond"/>
          <w:b/>
        </w:rPr>
      </w:pPr>
    </w:p>
    <w:p w14:paraId="32061D01" w14:textId="22328487" w:rsidR="00AB54F6" w:rsidRPr="00792B5E" w:rsidRDefault="00A0659F" w:rsidP="000805DF">
      <w:pPr>
        <w:adjustRightInd w:val="0"/>
        <w:spacing w:after="120"/>
        <w:rPr>
          <w:rFonts w:ascii="Garamond" w:hAnsi="Garamond"/>
        </w:rPr>
      </w:pPr>
      <w:r>
        <w:rPr>
          <w:rFonts w:ascii="Garamond" w:hAnsi="Garamond"/>
        </w:rPr>
        <w:t>“</w:t>
      </w:r>
      <w:r w:rsidR="00AB54F6" w:rsidRPr="00792B5E">
        <w:rPr>
          <w:rFonts w:ascii="Garamond" w:hAnsi="Garamond"/>
        </w:rPr>
        <w:t>Disaggregating Corpus Christi: The Illiberal Implications of Hobby Lobby’s Right to Free Exercise,</w:t>
      </w:r>
      <w:r>
        <w:rPr>
          <w:rFonts w:ascii="Garamond" w:hAnsi="Garamond"/>
        </w:rPr>
        <w:t>”</w:t>
      </w:r>
      <w:r w:rsidR="00AB54F6" w:rsidRPr="00792B5E">
        <w:rPr>
          <w:rFonts w:ascii="Garamond" w:hAnsi="Garamond"/>
        </w:rPr>
        <w:t xml:space="preserve"> </w:t>
      </w:r>
      <w:r w:rsidR="00AC3935" w:rsidRPr="00792B5E">
        <w:rPr>
          <w:rFonts w:ascii="Garamond" w:hAnsi="Garamond"/>
        </w:rPr>
        <w:t xml:space="preserve">14 </w:t>
      </w:r>
      <w:r w:rsidR="00AB54F6" w:rsidRPr="00E57075">
        <w:rPr>
          <w:rFonts w:ascii="Garamond" w:hAnsi="Garamond"/>
          <w:i/>
        </w:rPr>
        <w:t>First Amendment Law Review</w:t>
      </w:r>
      <w:r w:rsidR="00AB54F6" w:rsidRPr="00792B5E">
        <w:rPr>
          <w:rFonts w:ascii="Garamond" w:hAnsi="Garamond"/>
        </w:rPr>
        <w:t xml:space="preserve"> </w:t>
      </w:r>
      <w:r w:rsidR="00AC3935" w:rsidRPr="00792B5E">
        <w:rPr>
          <w:rFonts w:ascii="Garamond" w:hAnsi="Garamond"/>
        </w:rPr>
        <w:t>376</w:t>
      </w:r>
      <w:r w:rsidR="00AB54F6" w:rsidRPr="00792B5E">
        <w:rPr>
          <w:rFonts w:ascii="Garamond" w:hAnsi="Garamond"/>
        </w:rPr>
        <w:t xml:space="preserve"> (2016)</w:t>
      </w:r>
    </w:p>
    <w:p w14:paraId="073D48DC" w14:textId="7DBDF381" w:rsidR="002B3A06" w:rsidRPr="00792B5E" w:rsidRDefault="00A0659F" w:rsidP="000805DF">
      <w:pPr>
        <w:adjustRightInd w:val="0"/>
        <w:spacing w:after="120"/>
        <w:rPr>
          <w:rFonts w:ascii="Garamond" w:hAnsi="Garamond"/>
        </w:rPr>
      </w:pPr>
      <w:r>
        <w:rPr>
          <w:rFonts w:ascii="Garamond" w:hAnsi="Garamond"/>
        </w:rPr>
        <w:t>“</w:t>
      </w:r>
      <w:r w:rsidR="002B3A06" w:rsidRPr="00792B5E">
        <w:rPr>
          <w:rFonts w:ascii="Garamond" w:hAnsi="Garamond"/>
        </w:rPr>
        <w:t>Towards a Stakeholder-Shareholder Theory of Corporate Governance: A Comparative Analysis,</w:t>
      </w:r>
      <w:r>
        <w:rPr>
          <w:rFonts w:ascii="Garamond" w:hAnsi="Garamond"/>
        </w:rPr>
        <w:t>”</w:t>
      </w:r>
      <w:r w:rsidR="002B3A06" w:rsidRPr="00792B5E">
        <w:rPr>
          <w:rFonts w:ascii="Garamond" w:hAnsi="Garamond"/>
        </w:rPr>
        <w:t xml:space="preserve"> 7 </w:t>
      </w:r>
      <w:r w:rsidR="002B3A06" w:rsidRPr="00E57075">
        <w:rPr>
          <w:rFonts w:ascii="Garamond" w:hAnsi="Garamond"/>
          <w:i/>
        </w:rPr>
        <w:t>Hastings Bus. L. J</w:t>
      </w:r>
      <w:r w:rsidR="002B3A06" w:rsidRPr="00792B5E">
        <w:rPr>
          <w:rFonts w:ascii="Garamond" w:hAnsi="Garamond"/>
        </w:rPr>
        <w:t>. 309 (2011)</w:t>
      </w:r>
    </w:p>
    <w:p w14:paraId="64EDDDA9" w14:textId="67942B55" w:rsidR="002B3A06" w:rsidRPr="00792B5E" w:rsidRDefault="00A0659F" w:rsidP="000805DF">
      <w:pPr>
        <w:adjustRightInd w:val="0"/>
        <w:spacing w:after="120"/>
        <w:rPr>
          <w:rFonts w:ascii="Garamond" w:hAnsi="Garamond"/>
        </w:rPr>
      </w:pPr>
      <w:r>
        <w:rPr>
          <w:rFonts w:ascii="Garamond" w:hAnsi="Garamond"/>
        </w:rPr>
        <w:t>“</w:t>
      </w:r>
      <w:r w:rsidR="002B3A06" w:rsidRPr="00792B5E">
        <w:rPr>
          <w:rFonts w:ascii="Garamond" w:hAnsi="Garamond"/>
        </w:rPr>
        <w:t>Pension Funding the Future: Encouraging the Sustainable and Socially Responsible Development of Securities Markets in Sub-Saharan Africa,</w:t>
      </w:r>
      <w:r>
        <w:rPr>
          <w:rFonts w:ascii="Garamond" w:hAnsi="Garamond"/>
        </w:rPr>
        <w:t>”</w:t>
      </w:r>
      <w:r w:rsidR="002B3A06" w:rsidRPr="00792B5E">
        <w:rPr>
          <w:rFonts w:ascii="Garamond" w:hAnsi="Garamond"/>
        </w:rPr>
        <w:t xml:space="preserve"> 44 </w:t>
      </w:r>
      <w:r w:rsidR="002B3A06" w:rsidRPr="00E57075">
        <w:rPr>
          <w:rFonts w:ascii="Garamond" w:hAnsi="Garamond"/>
          <w:i/>
        </w:rPr>
        <w:t>Int’l L.</w:t>
      </w:r>
      <w:r w:rsidR="002B3A06" w:rsidRPr="00792B5E">
        <w:rPr>
          <w:rFonts w:ascii="Garamond" w:hAnsi="Garamond"/>
        </w:rPr>
        <w:t xml:space="preserve"> 791 (2010)</w:t>
      </w:r>
    </w:p>
    <w:p w14:paraId="2EC8E389" w14:textId="17B6C905" w:rsidR="00A0659F" w:rsidRPr="00A0659F" w:rsidRDefault="00F07A90" w:rsidP="000805DF">
      <w:pPr>
        <w:adjustRightInd w:val="0"/>
        <w:spacing w:after="120"/>
        <w:rPr>
          <w:rFonts w:ascii="Garamond" w:hAnsi="Garamond"/>
          <w:b/>
        </w:rPr>
      </w:pPr>
      <w:r w:rsidRPr="00A0659F">
        <w:rPr>
          <w:rFonts w:ascii="Garamond" w:hAnsi="Garamond"/>
          <w:b/>
        </w:rPr>
        <w:t>Manuscripts in Submission</w:t>
      </w:r>
    </w:p>
    <w:p w14:paraId="49B9B72F" w14:textId="64890D77" w:rsidR="00662525" w:rsidRPr="00EE3B04" w:rsidRDefault="001020D8" w:rsidP="000805DF">
      <w:pPr>
        <w:adjustRightInd w:val="0"/>
        <w:spacing w:after="120"/>
        <w:rPr>
          <w:rFonts w:ascii="Garamond" w:hAnsi="Garamond"/>
        </w:rPr>
      </w:pPr>
      <w:r w:rsidRPr="00792B5E">
        <w:rPr>
          <w:rFonts w:ascii="Garamond" w:hAnsi="Garamond"/>
        </w:rPr>
        <w:t>“</w:t>
      </w:r>
      <w:r w:rsidR="00732A90" w:rsidRPr="00792B5E">
        <w:rPr>
          <w:rFonts w:ascii="Garamond" w:hAnsi="Garamond"/>
        </w:rPr>
        <w:t>The Democratic Anatomy of Corporate Legal Rights</w:t>
      </w:r>
      <w:r w:rsidRPr="00792B5E">
        <w:rPr>
          <w:rFonts w:ascii="Garamond" w:hAnsi="Garamond"/>
        </w:rPr>
        <w:t>,” (</w:t>
      </w:r>
      <w:r w:rsidR="00732A90" w:rsidRPr="00792B5E">
        <w:rPr>
          <w:rFonts w:ascii="Garamond" w:hAnsi="Garamond"/>
        </w:rPr>
        <w:t xml:space="preserve">under </w:t>
      </w:r>
      <w:r w:rsidR="00E400D8">
        <w:rPr>
          <w:rFonts w:ascii="Garamond" w:hAnsi="Garamond"/>
        </w:rPr>
        <w:t xml:space="preserve">review at </w:t>
      </w:r>
      <w:r w:rsidR="00E400D8" w:rsidRPr="00E400D8">
        <w:rPr>
          <w:rFonts w:ascii="Garamond" w:hAnsi="Garamond"/>
          <w:i/>
          <w:iCs/>
        </w:rPr>
        <w:t>Law &amp; Philosophy</w:t>
      </w:r>
      <w:r w:rsidR="00E400D8">
        <w:rPr>
          <w:rFonts w:ascii="Garamond" w:hAnsi="Garamond"/>
        </w:rPr>
        <w:t>)</w:t>
      </w:r>
      <w:r w:rsidR="00BF7CAE" w:rsidRPr="00792B5E">
        <w:rPr>
          <w:rFonts w:ascii="Garamond" w:hAnsi="Garamond"/>
        </w:rPr>
        <w:t xml:space="preserve"> </w:t>
      </w:r>
    </w:p>
    <w:p w14:paraId="674F5253" w14:textId="03CC2525" w:rsidR="00F07A90" w:rsidRPr="00A0659F" w:rsidRDefault="00F07A90" w:rsidP="000805DF">
      <w:pPr>
        <w:adjustRightInd w:val="0"/>
        <w:spacing w:after="120"/>
        <w:rPr>
          <w:rFonts w:ascii="Garamond" w:hAnsi="Garamond"/>
          <w:b/>
        </w:rPr>
      </w:pPr>
      <w:r w:rsidRPr="00A0659F">
        <w:rPr>
          <w:rFonts w:ascii="Garamond" w:hAnsi="Garamond"/>
          <w:b/>
        </w:rPr>
        <w:t>Manuscripts in Preparation</w:t>
      </w:r>
    </w:p>
    <w:p w14:paraId="2336C24F" w14:textId="6141C4A8" w:rsidR="00EE3B04" w:rsidRPr="00B854D9" w:rsidRDefault="00EE3B04" w:rsidP="000805DF">
      <w:pPr>
        <w:adjustRightInd w:val="0"/>
        <w:spacing w:after="120"/>
        <w:rPr>
          <w:rFonts w:ascii="Garamond" w:hAnsi="Garamond"/>
        </w:rPr>
      </w:pPr>
      <w:r>
        <w:rPr>
          <w:rFonts w:ascii="Garamond" w:hAnsi="Garamond"/>
        </w:rPr>
        <w:t xml:space="preserve">Retrieving the Administrative State: Formalism, Expertise and </w:t>
      </w:r>
      <w:r w:rsidR="005F72F9">
        <w:rPr>
          <w:rFonts w:ascii="Garamond" w:hAnsi="Garamond"/>
        </w:rPr>
        <w:t xml:space="preserve">Representative </w:t>
      </w:r>
      <w:r>
        <w:rPr>
          <w:rFonts w:ascii="Garamond" w:hAnsi="Garamond"/>
        </w:rPr>
        <w:t xml:space="preserve">Democracy </w:t>
      </w:r>
    </w:p>
    <w:p w14:paraId="5F7B91AE" w14:textId="1227F959" w:rsidR="00A24672" w:rsidRPr="00662525" w:rsidRDefault="00816A12" w:rsidP="000805DF">
      <w:pPr>
        <w:adjustRightInd w:val="0"/>
        <w:spacing w:after="120"/>
        <w:rPr>
          <w:rFonts w:ascii="Garamond" w:hAnsi="Garamond"/>
          <w:b/>
        </w:rPr>
      </w:pPr>
      <w:r w:rsidRPr="00A0659F">
        <w:rPr>
          <w:rFonts w:ascii="Garamond" w:hAnsi="Garamond"/>
          <w:b/>
        </w:rPr>
        <w:t>Other Publications</w:t>
      </w:r>
    </w:p>
    <w:p w14:paraId="43AD8075" w14:textId="3EA45355" w:rsidR="00A24672" w:rsidRDefault="00A24672" w:rsidP="000805DF">
      <w:pPr>
        <w:adjustRightInd w:val="0"/>
        <w:spacing w:after="120"/>
        <w:rPr>
          <w:rFonts w:ascii="Garamond" w:hAnsi="Garamond"/>
        </w:rPr>
      </w:pPr>
      <w:r>
        <w:rPr>
          <w:rFonts w:ascii="Garamond" w:hAnsi="Garamond"/>
        </w:rPr>
        <w:t>“</w:t>
      </w:r>
      <w:r w:rsidR="00A85159">
        <w:rPr>
          <w:rFonts w:ascii="Garamond" w:hAnsi="Garamond"/>
        </w:rPr>
        <w:t>What Makes Administrative Agency ‘Democratic’?</w:t>
      </w:r>
      <w:r>
        <w:rPr>
          <w:rFonts w:ascii="Garamond" w:hAnsi="Garamond"/>
        </w:rPr>
        <w:t xml:space="preserve">” </w:t>
      </w:r>
      <w:r w:rsidRPr="00A24672">
        <w:rPr>
          <w:rFonts w:ascii="Garamond" w:hAnsi="Garamond"/>
          <w:i/>
          <w:iCs/>
        </w:rPr>
        <w:t>Law &amp; Political Economy Project</w:t>
      </w:r>
      <w:r>
        <w:rPr>
          <w:rFonts w:ascii="Garamond" w:hAnsi="Garamond"/>
        </w:rPr>
        <w:t>, lpeblog.org</w:t>
      </w:r>
      <w:r w:rsidR="00A85159">
        <w:rPr>
          <w:rFonts w:ascii="Garamond" w:hAnsi="Garamond"/>
        </w:rPr>
        <w:t xml:space="preserve"> </w:t>
      </w:r>
      <w:r>
        <w:rPr>
          <w:rFonts w:ascii="Garamond" w:hAnsi="Garamond"/>
        </w:rPr>
        <w:t>(November</w:t>
      </w:r>
      <w:r w:rsidR="00A85159">
        <w:rPr>
          <w:rFonts w:ascii="Garamond" w:hAnsi="Garamond"/>
        </w:rPr>
        <w:t xml:space="preserve"> 11,</w:t>
      </w:r>
      <w:r>
        <w:rPr>
          <w:rFonts w:ascii="Garamond" w:hAnsi="Garamond"/>
        </w:rPr>
        <w:t xml:space="preserve"> 2020)</w:t>
      </w:r>
    </w:p>
    <w:p w14:paraId="048BD52B" w14:textId="326AF9B0" w:rsidR="00662525" w:rsidRDefault="00662525" w:rsidP="000805DF">
      <w:pPr>
        <w:adjustRightInd w:val="0"/>
        <w:spacing w:after="120"/>
        <w:rPr>
          <w:rFonts w:ascii="Garamond" w:hAnsi="Garamond"/>
        </w:rPr>
      </w:pPr>
      <w:r>
        <w:rPr>
          <w:rFonts w:ascii="Garamond" w:hAnsi="Garamond"/>
        </w:rPr>
        <w:lastRenderedPageBreak/>
        <w:t>“Situating the Role of Democracy in Law and Political Economy,” Yale LPE blog, lpeblog.org (</w:t>
      </w:r>
      <w:r w:rsidR="00D0350C">
        <w:rPr>
          <w:rFonts w:ascii="Garamond" w:hAnsi="Garamond"/>
        </w:rPr>
        <w:t>July 21, 2020</w:t>
      </w:r>
      <w:r>
        <w:rPr>
          <w:rFonts w:ascii="Garamond" w:hAnsi="Garamond"/>
        </w:rPr>
        <w:t>)</w:t>
      </w:r>
    </w:p>
    <w:p w14:paraId="180ABEAD" w14:textId="1AD8A703" w:rsidR="003C5593" w:rsidRDefault="00816A12" w:rsidP="000805DF">
      <w:pPr>
        <w:adjustRightInd w:val="0"/>
        <w:spacing w:after="120"/>
        <w:rPr>
          <w:rFonts w:ascii="Garamond" w:hAnsi="Garamond"/>
        </w:rPr>
      </w:pPr>
      <w:r w:rsidRPr="00792B5E">
        <w:rPr>
          <w:rFonts w:ascii="Garamond" w:hAnsi="Garamond"/>
        </w:rPr>
        <w:t>“Two-Faced Janus: The Supreme Court’s decision on public sector unions can’t be reconciled with Citizens United,” Slate, July 2, 2018</w:t>
      </w:r>
    </w:p>
    <w:p w14:paraId="0394E7D1" w14:textId="6D956D7A" w:rsidR="000805DF" w:rsidRDefault="00E57075" w:rsidP="000805DF">
      <w:pPr>
        <w:adjustRightInd w:val="0"/>
        <w:spacing w:after="120"/>
        <w:rPr>
          <w:rFonts w:ascii="Garamond" w:hAnsi="Garamond"/>
        </w:rPr>
      </w:pPr>
      <w:r>
        <w:rPr>
          <w:rFonts w:ascii="Garamond" w:hAnsi="Garamond"/>
        </w:rPr>
        <w:t>“</w:t>
      </w:r>
      <w:r w:rsidRPr="00792B5E">
        <w:rPr>
          <w:rFonts w:ascii="Garamond" w:hAnsi="Garamond"/>
        </w:rPr>
        <w:t xml:space="preserve">What’s the Deal with </w:t>
      </w:r>
      <w:proofErr w:type="spellStart"/>
      <w:proofErr w:type="gramStart"/>
      <w:r w:rsidRPr="00A0659F">
        <w:rPr>
          <w:rFonts w:ascii="Garamond" w:hAnsi="Garamond"/>
          <w:i/>
        </w:rPr>
        <w:t>Converium</w:t>
      </w:r>
      <w:proofErr w:type="spellEnd"/>
      <w:r w:rsidRPr="00792B5E">
        <w:rPr>
          <w:rFonts w:ascii="Garamond" w:hAnsi="Garamond"/>
        </w:rPr>
        <w:t>?</w:t>
      </w:r>
      <w:r>
        <w:rPr>
          <w:rFonts w:ascii="Garamond" w:hAnsi="Garamond"/>
        </w:rPr>
        <w:t>,</w:t>
      </w:r>
      <w:proofErr w:type="gramEnd"/>
      <w:r>
        <w:rPr>
          <w:rFonts w:ascii="Garamond" w:hAnsi="Garamond"/>
        </w:rPr>
        <w:t>”</w:t>
      </w:r>
      <w:r w:rsidRPr="00792B5E">
        <w:rPr>
          <w:rFonts w:ascii="Garamond" w:hAnsi="Garamond"/>
        </w:rPr>
        <w:t xml:space="preserve"> </w:t>
      </w:r>
      <w:r w:rsidRPr="00E57075">
        <w:rPr>
          <w:rFonts w:ascii="Garamond" w:hAnsi="Garamond"/>
          <w:i/>
        </w:rPr>
        <w:t>ABA Int’l Securities &amp; Cap. Markets Newsletter</w:t>
      </w:r>
      <w:r w:rsidRPr="00792B5E">
        <w:rPr>
          <w:rFonts w:ascii="Garamond" w:hAnsi="Garamond"/>
        </w:rPr>
        <w:t>, Vol. 7 Issue 2 (July 2011)</w:t>
      </w:r>
    </w:p>
    <w:p w14:paraId="1895E45F" w14:textId="77777777" w:rsidR="00B854D9" w:rsidRPr="00792B5E" w:rsidRDefault="00B854D9" w:rsidP="000805DF">
      <w:pPr>
        <w:adjustRightInd w:val="0"/>
        <w:spacing w:after="120"/>
        <w:rPr>
          <w:rFonts w:ascii="Garamond" w:hAnsi="Garamond"/>
        </w:rPr>
      </w:pPr>
    </w:p>
    <w:p w14:paraId="2D86647A" w14:textId="03B99BE5" w:rsidR="003C5593" w:rsidRPr="00A0659F" w:rsidRDefault="00816A12" w:rsidP="000805DF">
      <w:pPr>
        <w:adjustRightInd w:val="0"/>
        <w:spacing w:after="240"/>
        <w:rPr>
          <w:rFonts w:ascii="Garamond" w:hAnsi="Garamond"/>
          <w:b/>
        </w:rPr>
      </w:pPr>
      <w:r w:rsidRPr="00A0659F">
        <w:rPr>
          <w:rFonts w:ascii="Garamond" w:hAnsi="Garamond"/>
          <w:b/>
        </w:rPr>
        <w:t xml:space="preserve">CONFERENCES AND </w:t>
      </w:r>
      <w:r w:rsidR="00E400D8">
        <w:rPr>
          <w:rFonts w:ascii="Garamond" w:hAnsi="Garamond"/>
          <w:b/>
        </w:rPr>
        <w:t xml:space="preserve">INVITED </w:t>
      </w:r>
      <w:r w:rsidRPr="00A0659F">
        <w:rPr>
          <w:rFonts w:ascii="Garamond" w:hAnsi="Garamond"/>
          <w:b/>
        </w:rPr>
        <w:t>WORKSHOPS</w:t>
      </w:r>
    </w:p>
    <w:p w14:paraId="067DC680" w14:textId="029E5565" w:rsidR="00E400D8" w:rsidRDefault="00E400D8" w:rsidP="00E400D8">
      <w:pPr>
        <w:rPr>
          <w:rFonts w:ascii="Garamond" w:hAnsi="Garamond"/>
        </w:rPr>
      </w:pPr>
      <w:r>
        <w:rPr>
          <w:rFonts w:ascii="Garamond" w:hAnsi="Garamond"/>
        </w:rPr>
        <w:t xml:space="preserve">“Retrieving the Administrative State: Formalism, Expertise and Democracy,” </w:t>
      </w:r>
      <w:r w:rsidRPr="00E400D8">
        <w:rPr>
          <w:rFonts w:ascii="Garamond" w:hAnsi="Garamond"/>
          <w:i/>
          <w:iCs/>
        </w:rPr>
        <w:t xml:space="preserve">Groupe de recherche </w:t>
      </w:r>
      <w:proofErr w:type="spellStart"/>
      <w:r w:rsidRPr="00E400D8">
        <w:rPr>
          <w:rFonts w:ascii="Garamond" w:hAnsi="Garamond"/>
          <w:i/>
          <w:iCs/>
        </w:rPr>
        <w:t>interuniversitaire</w:t>
      </w:r>
      <w:proofErr w:type="spellEnd"/>
      <w:r w:rsidRPr="00E400D8">
        <w:rPr>
          <w:rFonts w:ascii="Garamond" w:hAnsi="Garamond"/>
          <w:i/>
          <w:iCs/>
        </w:rPr>
        <w:t xml:space="preserve"> </w:t>
      </w:r>
      <w:proofErr w:type="spellStart"/>
      <w:r w:rsidRPr="00E400D8">
        <w:rPr>
          <w:rFonts w:ascii="Garamond" w:hAnsi="Garamond"/>
          <w:i/>
          <w:iCs/>
        </w:rPr>
        <w:t>en</w:t>
      </w:r>
      <w:proofErr w:type="spellEnd"/>
      <w:r w:rsidRPr="00E400D8">
        <w:rPr>
          <w:rFonts w:ascii="Garamond" w:hAnsi="Garamond"/>
          <w:i/>
          <w:iCs/>
        </w:rPr>
        <w:t xml:space="preserve"> </w:t>
      </w:r>
      <w:proofErr w:type="spellStart"/>
      <w:r w:rsidRPr="00E400D8">
        <w:rPr>
          <w:rFonts w:ascii="Garamond" w:hAnsi="Garamond"/>
          <w:i/>
          <w:iCs/>
        </w:rPr>
        <w:t>philosophie</w:t>
      </w:r>
      <w:proofErr w:type="spellEnd"/>
      <w:r w:rsidRPr="00E400D8">
        <w:rPr>
          <w:rFonts w:ascii="Garamond" w:hAnsi="Garamond"/>
          <w:i/>
          <w:iCs/>
        </w:rPr>
        <w:t xml:space="preserve"> politique de Montreal (GRIPP), </w:t>
      </w:r>
      <w:r>
        <w:rPr>
          <w:rFonts w:ascii="Garamond" w:hAnsi="Garamond"/>
        </w:rPr>
        <w:t xml:space="preserve">October 23, 2020 </w:t>
      </w:r>
    </w:p>
    <w:p w14:paraId="0F3EB5D2" w14:textId="77777777" w:rsidR="00E400D8" w:rsidRPr="00E400D8" w:rsidRDefault="00E400D8" w:rsidP="00E400D8"/>
    <w:p w14:paraId="448766BB" w14:textId="29784863" w:rsidR="00EE3B04" w:rsidRDefault="00EE3B04" w:rsidP="003501B7">
      <w:pPr>
        <w:adjustRightInd w:val="0"/>
        <w:spacing w:after="120"/>
        <w:rPr>
          <w:rFonts w:ascii="Garamond" w:hAnsi="Garamond"/>
        </w:rPr>
      </w:pPr>
      <w:r>
        <w:rPr>
          <w:rFonts w:ascii="Garamond" w:hAnsi="Garamond"/>
        </w:rPr>
        <w:t xml:space="preserve">“Retrieving the Administrative State: Formalism, Expertise and Democracy,” </w:t>
      </w:r>
      <w:r w:rsidRPr="00EE3B04">
        <w:rPr>
          <w:rFonts w:ascii="Garamond" w:hAnsi="Garamond"/>
          <w:i/>
          <w:iCs/>
        </w:rPr>
        <w:t>American Political Science Association</w:t>
      </w:r>
      <w:r>
        <w:rPr>
          <w:rFonts w:ascii="Garamond" w:hAnsi="Garamond"/>
        </w:rPr>
        <w:t xml:space="preserve">, September 9, 2020 </w:t>
      </w:r>
    </w:p>
    <w:p w14:paraId="3726A99B" w14:textId="1F0601FF" w:rsidR="00411910" w:rsidRDefault="00411910" w:rsidP="003501B7">
      <w:pPr>
        <w:adjustRightInd w:val="0"/>
        <w:spacing w:after="120"/>
        <w:rPr>
          <w:rFonts w:ascii="Garamond" w:hAnsi="Garamond"/>
        </w:rPr>
      </w:pPr>
      <w:r>
        <w:rPr>
          <w:rFonts w:ascii="Garamond" w:hAnsi="Garamond"/>
        </w:rPr>
        <w:t xml:space="preserve">“Raison de la Marche: Corporate Autonomy and Market Constraint,” </w:t>
      </w:r>
      <w:r w:rsidRPr="00411910">
        <w:rPr>
          <w:rFonts w:ascii="Garamond" w:hAnsi="Garamond"/>
          <w:i/>
          <w:iCs/>
        </w:rPr>
        <w:t>Duke University Kenan Institute for Ethics</w:t>
      </w:r>
      <w:r>
        <w:rPr>
          <w:rFonts w:ascii="Garamond" w:hAnsi="Garamond"/>
        </w:rPr>
        <w:t>, February 17, 2020</w:t>
      </w:r>
    </w:p>
    <w:p w14:paraId="71AA1394" w14:textId="3B04831C" w:rsidR="003501B7" w:rsidRDefault="003501B7" w:rsidP="003501B7">
      <w:pPr>
        <w:adjustRightInd w:val="0"/>
        <w:spacing w:after="120"/>
        <w:rPr>
          <w:rFonts w:ascii="Garamond" w:hAnsi="Garamond"/>
        </w:rPr>
      </w:pPr>
      <w:r>
        <w:rPr>
          <w:rFonts w:ascii="Garamond" w:hAnsi="Garamond"/>
        </w:rPr>
        <w:t xml:space="preserve">“The Democratic Anatomy of Corporate Legal Rights,” </w:t>
      </w:r>
      <w:r w:rsidRPr="003501B7">
        <w:rPr>
          <w:rFonts w:ascii="Garamond" w:hAnsi="Garamond"/>
          <w:i/>
        </w:rPr>
        <w:t>Northeastern Political Science Association</w:t>
      </w:r>
      <w:r>
        <w:rPr>
          <w:rFonts w:ascii="Garamond" w:hAnsi="Garamond"/>
        </w:rPr>
        <w:t>, Fall 2018</w:t>
      </w:r>
    </w:p>
    <w:p w14:paraId="7710D63E" w14:textId="50C5073F" w:rsidR="00077E94" w:rsidRDefault="00A0659F" w:rsidP="003501B7">
      <w:pPr>
        <w:adjustRightInd w:val="0"/>
        <w:spacing w:after="120"/>
        <w:rPr>
          <w:rFonts w:ascii="Garamond" w:hAnsi="Garamond"/>
        </w:rPr>
      </w:pPr>
      <w:r>
        <w:rPr>
          <w:rFonts w:ascii="Garamond" w:hAnsi="Garamond"/>
        </w:rPr>
        <w:t>“</w:t>
      </w:r>
      <w:r w:rsidR="00077E94" w:rsidRPr="00792B5E">
        <w:rPr>
          <w:rFonts w:ascii="Garamond" w:hAnsi="Garamond"/>
        </w:rPr>
        <w:t>Corporate Personhood: Contextualizing the Autonomy Rights of Big Business,</w:t>
      </w:r>
      <w:r>
        <w:rPr>
          <w:rFonts w:ascii="Garamond" w:hAnsi="Garamond"/>
        </w:rPr>
        <w:t>”</w:t>
      </w:r>
      <w:r w:rsidR="00077E94" w:rsidRPr="00792B5E">
        <w:rPr>
          <w:rFonts w:ascii="Garamond" w:hAnsi="Garamond"/>
        </w:rPr>
        <w:t xml:space="preserve"> </w:t>
      </w:r>
      <w:r w:rsidR="00077E94" w:rsidRPr="00E57075">
        <w:rPr>
          <w:rFonts w:ascii="Garamond" w:hAnsi="Garamond"/>
          <w:i/>
        </w:rPr>
        <w:t>American Political Science Association Annual Conference</w:t>
      </w:r>
      <w:r w:rsidR="00643871" w:rsidRPr="00792B5E">
        <w:rPr>
          <w:rFonts w:ascii="Garamond" w:hAnsi="Garamond"/>
        </w:rPr>
        <w:t xml:space="preserve">, </w:t>
      </w:r>
      <w:r w:rsidR="007C325C">
        <w:rPr>
          <w:rFonts w:ascii="Garamond" w:hAnsi="Garamond"/>
        </w:rPr>
        <w:t>September</w:t>
      </w:r>
      <w:r w:rsidR="00643871" w:rsidRPr="00792B5E">
        <w:rPr>
          <w:rFonts w:ascii="Garamond" w:hAnsi="Garamond"/>
        </w:rPr>
        <w:t xml:space="preserve"> 2017</w:t>
      </w:r>
    </w:p>
    <w:p w14:paraId="1402FAEB" w14:textId="391EE20A" w:rsidR="00B66D71" w:rsidRPr="00792B5E" w:rsidRDefault="007C325C" w:rsidP="003501B7">
      <w:pPr>
        <w:adjustRightInd w:val="0"/>
        <w:spacing w:after="120"/>
        <w:rPr>
          <w:rFonts w:ascii="Garamond" w:hAnsi="Garamond"/>
        </w:rPr>
      </w:pPr>
      <w:r>
        <w:rPr>
          <w:rFonts w:ascii="Garamond" w:hAnsi="Garamond"/>
        </w:rPr>
        <w:t xml:space="preserve">“Corporate Persons: Metaphors and the Construction of Corporate Rights,” </w:t>
      </w:r>
      <w:r w:rsidRPr="007C325C">
        <w:rPr>
          <w:rFonts w:ascii="Garamond" w:hAnsi="Garamond"/>
          <w:i/>
        </w:rPr>
        <w:t>Fictions of History</w:t>
      </w:r>
      <w:r>
        <w:rPr>
          <w:rFonts w:ascii="Garamond" w:hAnsi="Garamond"/>
        </w:rPr>
        <w:t>, City University of New York, May 2017</w:t>
      </w:r>
    </w:p>
    <w:p w14:paraId="191B74BC" w14:textId="4A1234A1" w:rsidR="00423BB4" w:rsidRPr="00792B5E" w:rsidRDefault="00A0659F" w:rsidP="003501B7">
      <w:pPr>
        <w:adjustRightInd w:val="0"/>
        <w:spacing w:after="120"/>
        <w:rPr>
          <w:rFonts w:ascii="Garamond" w:hAnsi="Garamond"/>
        </w:rPr>
      </w:pPr>
      <w:r>
        <w:rPr>
          <w:rFonts w:ascii="Garamond" w:hAnsi="Garamond"/>
        </w:rPr>
        <w:t>“</w:t>
      </w:r>
      <w:r w:rsidR="00423BB4" w:rsidRPr="00792B5E">
        <w:rPr>
          <w:rFonts w:ascii="Garamond" w:hAnsi="Garamond"/>
        </w:rPr>
        <w:t>Corporate Personhood: Contextualizing the Autonomy Rights of Big Business,</w:t>
      </w:r>
      <w:r>
        <w:rPr>
          <w:rFonts w:ascii="Garamond" w:hAnsi="Garamond"/>
        </w:rPr>
        <w:t>”</w:t>
      </w:r>
      <w:r w:rsidR="00423BB4" w:rsidRPr="00792B5E">
        <w:rPr>
          <w:rFonts w:ascii="Garamond" w:hAnsi="Garamond"/>
        </w:rPr>
        <w:t xml:space="preserve"> </w:t>
      </w:r>
      <w:r w:rsidR="00423BB4" w:rsidRPr="00E57075">
        <w:rPr>
          <w:rFonts w:ascii="Garamond" w:hAnsi="Garamond"/>
          <w:i/>
        </w:rPr>
        <w:t>D</w:t>
      </w:r>
      <w:r w:rsidR="008741B6" w:rsidRPr="00E57075">
        <w:rPr>
          <w:rFonts w:ascii="Garamond" w:hAnsi="Garamond"/>
          <w:i/>
        </w:rPr>
        <w:t>uke University Political Theory</w:t>
      </w:r>
      <w:r w:rsidR="00423BB4" w:rsidRPr="00E57075">
        <w:rPr>
          <w:rFonts w:ascii="Garamond" w:hAnsi="Garamond"/>
          <w:i/>
        </w:rPr>
        <w:t xml:space="preserve"> Graduate Student </w:t>
      </w:r>
      <w:r w:rsidR="00643871" w:rsidRPr="00E57075">
        <w:rPr>
          <w:rFonts w:ascii="Garamond" w:hAnsi="Garamond"/>
          <w:i/>
        </w:rPr>
        <w:t>Workshop</w:t>
      </w:r>
      <w:r w:rsidR="00643871" w:rsidRPr="00792B5E">
        <w:rPr>
          <w:rFonts w:ascii="Garamond" w:hAnsi="Garamond"/>
        </w:rPr>
        <w:t xml:space="preserve">, Spring 2017; </w:t>
      </w:r>
      <w:r w:rsidR="003C5593" w:rsidRPr="00792B5E">
        <w:rPr>
          <w:rFonts w:ascii="Garamond" w:hAnsi="Garamond"/>
        </w:rPr>
        <w:t xml:space="preserve">and </w:t>
      </w:r>
      <w:r w:rsidR="003C5593" w:rsidRPr="00E57075">
        <w:rPr>
          <w:rFonts w:ascii="Garamond" w:hAnsi="Garamond"/>
          <w:i/>
        </w:rPr>
        <w:t>University of Pennsylvania</w:t>
      </w:r>
      <w:r w:rsidR="00643871" w:rsidRPr="00E57075">
        <w:rPr>
          <w:rFonts w:ascii="Garamond" w:hAnsi="Garamond"/>
          <w:i/>
        </w:rPr>
        <w:t xml:space="preserve"> DCC Graduate Student Workshop</w:t>
      </w:r>
      <w:r w:rsidR="00643871" w:rsidRPr="00792B5E">
        <w:rPr>
          <w:rFonts w:ascii="Garamond" w:hAnsi="Garamond"/>
        </w:rPr>
        <w:t>, Fall 2017</w:t>
      </w:r>
    </w:p>
    <w:p w14:paraId="482AFB7C" w14:textId="5B65CEE1" w:rsidR="00D7092C" w:rsidRDefault="00A0659F" w:rsidP="003501B7">
      <w:pPr>
        <w:adjustRightInd w:val="0"/>
        <w:spacing w:after="120"/>
        <w:rPr>
          <w:rFonts w:ascii="Garamond" w:hAnsi="Garamond"/>
        </w:rPr>
      </w:pPr>
      <w:r>
        <w:rPr>
          <w:rFonts w:ascii="Garamond" w:hAnsi="Garamond"/>
        </w:rPr>
        <w:t>“</w:t>
      </w:r>
      <w:r w:rsidR="00D7092C" w:rsidRPr="00792B5E">
        <w:rPr>
          <w:rFonts w:ascii="Garamond" w:hAnsi="Garamond"/>
        </w:rPr>
        <w:t>Disaggregating Corpus Christi: The Illiber</w:t>
      </w:r>
      <w:r w:rsidR="00AC3935" w:rsidRPr="00792B5E">
        <w:rPr>
          <w:rFonts w:ascii="Garamond" w:hAnsi="Garamond"/>
        </w:rPr>
        <w:t>al I</w:t>
      </w:r>
      <w:r w:rsidR="00D7092C" w:rsidRPr="00792B5E">
        <w:rPr>
          <w:rFonts w:ascii="Garamond" w:hAnsi="Garamond"/>
        </w:rPr>
        <w:t>mplications of Hobby Lobby’s Right to Free Exercise,</w:t>
      </w:r>
      <w:r>
        <w:rPr>
          <w:rFonts w:ascii="Garamond" w:hAnsi="Garamond"/>
        </w:rPr>
        <w:t>”</w:t>
      </w:r>
      <w:r w:rsidR="00D7092C" w:rsidRPr="00792B5E">
        <w:rPr>
          <w:rFonts w:ascii="Garamond" w:hAnsi="Garamond"/>
        </w:rPr>
        <w:t xml:space="preserve"> </w:t>
      </w:r>
      <w:r w:rsidR="00166181" w:rsidRPr="00A0659F">
        <w:rPr>
          <w:rFonts w:ascii="Garamond" w:hAnsi="Garamond"/>
          <w:i/>
        </w:rPr>
        <w:t xml:space="preserve">Sex and </w:t>
      </w:r>
      <w:r w:rsidRPr="00A0659F">
        <w:rPr>
          <w:rFonts w:ascii="Garamond" w:hAnsi="Garamond"/>
          <w:i/>
        </w:rPr>
        <w:t>Money</w:t>
      </w:r>
      <w:r>
        <w:rPr>
          <w:rFonts w:ascii="Garamond" w:hAnsi="Garamond"/>
        </w:rPr>
        <w:t>,</w:t>
      </w:r>
      <w:r w:rsidR="00166181" w:rsidRPr="00792B5E">
        <w:rPr>
          <w:rFonts w:ascii="Garamond" w:hAnsi="Garamond"/>
        </w:rPr>
        <w:t xml:space="preserve"> </w:t>
      </w:r>
      <w:r w:rsidR="00D7092C" w:rsidRPr="00792B5E">
        <w:rPr>
          <w:rFonts w:ascii="Garamond" w:hAnsi="Garamond"/>
        </w:rPr>
        <w:t>Columbia University</w:t>
      </w:r>
      <w:r w:rsidR="00643871" w:rsidRPr="00792B5E">
        <w:rPr>
          <w:rFonts w:ascii="Garamond" w:hAnsi="Garamond"/>
        </w:rPr>
        <w:t>, Spring 2016</w:t>
      </w:r>
    </w:p>
    <w:p w14:paraId="30253230" w14:textId="3FDB14A5" w:rsidR="00955A94" w:rsidRPr="00792B5E" w:rsidRDefault="00955A94" w:rsidP="003501B7">
      <w:pPr>
        <w:adjustRightInd w:val="0"/>
        <w:spacing w:after="120"/>
        <w:rPr>
          <w:rFonts w:ascii="Garamond" w:hAnsi="Garamond"/>
        </w:rPr>
      </w:pPr>
      <w:r>
        <w:rPr>
          <w:rFonts w:ascii="Garamond" w:hAnsi="Garamond"/>
        </w:rPr>
        <w:t xml:space="preserve">“The Corporate Constitution,” </w:t>
      </w:r>
      <w:r w:rsidRPr="00955A94">
        <w:rPr>
          <w:rFonts w:ascii="Garamond" w:hAnsi="Garamond"/>
          <w:i/>
        </w:rPr>
        <w:t>Perspectives on Constituent Assemblies</w:t>
      </w:r>
      <w:r>
        <w:rPr>
          <w:rFonts w:ascii="Garamond" w:hAnsi="Garamond"/>
        </w:rPr>
        <w:t>, Columbia University, Spring 2016</w:t>
      </w:r>
    </w:p>
    <w:p w14:paraId="4528F0DA" w14:textId="7DB518DF" w:rsidR="00732A90" w:rsidRPr="00792B5E" w:rsidRDefault="00A0659F" w:rsidP="000805DF">
      <w:pPr>
        <w:adjustRightInd w:val="0"/>
        <w:spacing w:after="120"/>
        <w:rPr>
          <w:rFonts w:ascii="Garamond" w:hAnsi="Garamond"/>
        </w:rPr>
      </w:pPr>
      <w:r>
        <w:rPr>
          <w:rFonts w:ascii="Garamond" w:hAnsi="Garamond"/>
        </w:rPr>
        <w:t>“</w:t>
      </w:r>
      <w:r w:rsidR="00AB54F6" w:rsidRPr="00792B5E">
        <w:rPr>
          <w:rFonts w:ascii="Garamond" w:hAnsi="Garamond"/>
        </w:rPr>
        <w:t>Making a Loud Exit: Apathy, Exclusion, and Democratic Responsiveness,</w:t>
      </w:r>
      <w:r>
        <w:rPr>
          <w:rFonts w:ascii="Garamond" w:hAnsi="Garamond"/>
        </w:rPr>
        <w:t>”</w:t>
      </w:r>
      <w:r w:rsidR="00AB54F6" w:rsidRPr="00792B5E">
        <w:rPr>
          <w:rFonts w:ascii="Garamond" w:hAnsi="Garamond"/>
        </w:rPr>
        <w:t xml:space="preserve"> </w:t>
      </w:r>
      <w:r w:rsidR="00AB54F6" w:rsidRPr="00E57075">
        <w:rPr>
          <w:rFonts w:ascii="Garamond" w:hAnsi="Garamond"/>
          <w:i/>
        </w:rPr>
        <w:t>Midwestern</w:t>
      </w:r>
      <w:r w:rsidR="00643871" w:rsidRPr="00E57075">
        <w:rPr>
          <w:rFonts w:ascii="Garamond" w:hAnsi="Garamond"/>
          <w:i/>
        </w:rPr>
        <w:t xml:space="preserve"> Political Science Association</w:t>
      </w:r>
      <w:r w:rsidR="00643871" w:rsidRPr="00792B5E">
        <w:rPr>
          <w:rFonts w:ascii="Garamond" w:hAnsi="Garamond"/>
        </w:rPr>
        <w:t>, Spring 2015</w:t>
      </w:r>
    </w:p>
    <w:p w14:paraId="54833EE0" w14:textId="2D411E6C" w:rsidR="00F45660" w:rsidRPr="00792B5E" w:rsidRDefault="00A0659F" w:rsidP="000805DF">
      <w:pPr>
        <w:adjustRightInd w:val="0"/>
        <w:spacing w:after="120"/>
        <w:rPr>
          <w:rFonts w:ascii="Garamond" w:hAnsi="Garamond"/>
        </w:rPr>
      </w:pPr>
      <w:r>
        <w:rPr>
          <w:rFonts w:ascii="Garamond" w:hAnsi="Garamond"/>
        </w:rPr>
        <w:t>“</w:t>
      </w:r>
      <w:r w:rsidR="002B3A06" w:rsidRPr="00792B5E">
        <w:rPr>
          <w:rFonts w:ascii="Garamond" w:hAnsi="Garamond"/>
        </w:rPr>
        <w:t>The Quarrelsome and Contentious Shareholder: The Legitimacy of Corporate Ownership Under Lockean Liberal Theory,</w:t>
      </w:r>
      <w:r>
        <w:rPr>
          <w:rFonts w:ascii="Garamond" w:hAnsi="Garamond"/>
        </w:rPr>
        <w:t>”</w:t>
      </w:r>
      <w:r w:rsidR="002B3A06" w:rsidRPr="00792B5E">
        <w:rPr>
          <w:rFonts w:ascii="Garamond" w:hAnsi="Garamond"/>
        </w:rPr>
        <w:t xml:space="preserve"> </w:t>
      </w:r>
      <w:r w:rsidR="002B3A06" w:rsidRPr="00E57075">
        <w:rPr>
          <w:rFonts w:ascii="Garamond" w:hAnsi="Garamond"/>
          <w:i/>
        </w:rPr>
        <w:t>Western Political Science Associ</w:t>
      </w:r>
      <w:r w:rsidR="00F45660" w:rsidRPr="00E57075">
        <w:rPr>
          <w:rFonts w:ascii="Garamond" w:hAnsi="Garamond"/>
          <w:i/>
        </w:rPr>
        <w:t>ation</w:t>
      </w:r>
      <w:r w:rsidR="00F45660" w:rsidRPr="00792B5E">
        <w:rPr>
          <w:rFonts w:ascii="Garamond" w:hAnsi="Garamond"/>
        </w:rPr>
        <w:t xml:space="preserve">, Seattle, </w:t>
      </w:r>
      <w:r w:rsidR="00643871" w:rsidRPr="00792B5E">
        <w:rPr>
          <w:rFonts w:ascii="Garamond" w:hAnsi="Garamond"/>
        </w:rPr>
        <w:t>Washington, Spring 2014</w:t>
      </w:r>
    </w:p>
    <w:p w14:paraId="571EA56B" w14:textId="29B149FF" w:rsidR="00AC3935" w:rsidRPr="00792B5E" w:rsidRDefault="00A0659F" w:rsidP="00B854D9">
      <w:pPr>
        <w:adjustRightInd w:val="0"/>
        <w:spacing w:after="120"/>
        <w:rPr>
          <w:rFonts w:ascii="Garamond" w:hAnsi="Garamond"/>
        </w:rPr>
      </w:pPr>
      <w:r>
        <w:rPr>
          <w:rFonts w:ascii="Garamond" w:hAnsi="Garamond"/>
        </w:rPr>
        <w:t>“</w:t>
      </w:r>
      <w:r w:rsidR="002B3A06" w:rsidRPr="00792B5E">
        <w:rPr>
          <w:rFonts w:ascii="Garamond" w:hAnsi="Garamond"/>
        </w:rPr>
        <w:t>Ethics in International Law,</w:t>
      </w:r>
      <w:r>
        <w:rPr>
          <w:rFonts w:ascii="Garamond" w:hAnsi="Garamond"/>
        </w:rPr>
        <w:t>”</w:t>
      </w:r>
      <w:r w:rsidR="002B3A06" w:rsidRPr="00792B5E">
        <w:rPr>
          <w:rFonts w:ascii="Garamond" w:hAnsi="Garamond"/>
        </w:rPr>
        <w:t xml:space="preserve"> </w:t>
      </w:r>
      <w:r w:rsidR="002B3A06" w:rsidRPr="00E57075">
        <w:rPr>
          <w:rFonts w:ascii="Garamond" w:hAnsi="Garamond"/>
          <w:i/>
        </w:rPr>
        <w:t>17th Annual Rubenstein-Walsh St. Thomas Moore Society</w:t>
      </w:r>
      <w:r w:rsidR="00643871" w:rsidRPr="00E57075">
        <w:rPr>
          <w:rFonts w:ascii="Garamond" w:hAnsi="Garamond"/>
          <w:i/>
        </w:rPr>
        <w:t xml:space="preserve"> Lecture</w:t>
      </w:r>
      <w:r w:rsidR="00643871" w:rsidRPr="00792B5E">
        <w:rPr>
          <w:rFonts w:ascii="Garamond" w:hAnsi="Garamond"/>
        </w:rPr>
        <w:t>, Wilmington, Delaware, Winter 2012</w:t>
      </w:r>
    </w:p>
    <w:p w14:paraId="433D0C39" w14:textId="77777777" w:rsidR="003C5593" w:rsidRPr="00792B5E" w:rsidRDefault="003C5593" w:rsidP="00B854D9">
      <w:pPr>
        <w:adjustRightInd w:val="0"/>
        <w:rPr>
          <w:rFonts w:ascii="Garamond" w:hAnsi="Garamond"/>
        </w:rPr>
      </w:pPr>
    </w:p>
    <w:p w14:paraId="557845B6" w14:textId="3E7C6664" w:rsidR="003C5593" w:rsidRDefault="003C5593" w:rsidP="00B854D9">
      <w:pPr>
        <w:adjustRightInd w:val="0"/>
        <w:rPr>
          <w:rFonts w:ascii="Garamond" w:hAnsi="Garamond"/>
          <w:b/>
        </w:rPr>
      </w:pPr>
      <w:r w:rsidRPr="00A0659F">
        <w:rPr>
          <w:rFonts w:ascii="Garamond" w:hAnsi="Garamond"/>
          <w:b/>
        </w:rPr>
        <w:t>FELLOWSHIPS AND AWARDS</w:t>
      </w:r>
    </w:p>
    <w:p w14:paraId="117088D1" w14:textId="77777777" w:rsidR="00A0659F" w:rsidRPr="00A0659F" w:rsidRDefault="00A0659F" w:rsidP="000805DF">
      <w:pPr>
        <w:adjustRightInd w:val="0"/>
        <w:rPr>
          <w:rFonts w:ascii="Garamond" w:hAnsi="Garamond"/>
          <w:b/>
        </w:rPr>
      </w:pPr>
    </w:p>
    <w:p w14:paraId="140A77AA" w14:textId="6D90F3E7" w:rsidR="00B21569" w:rsidRDefault="00B21569" w:rsidP="000805DF">
      <w:pPr>
        <w:adjustRightInd w:val="0"/>
        <w:rPr>
          <w:rFonts w:ascii="Garamond" w:hAnsi="Garamond"/>
        </w:rPr>
      </w:pPr>
      <w:r>
        <w:rPr>
          <w:rFonts w:ascii="Garamond" w:hAnsi="Garamond"/>
        </w:rPr>
        <w:t>July 2019, awarded Ph.D. with distinction, Columbia University</w:t>
      </w:r>
    </w:p>
    <w:p w14:paraId="0217493D" w14:textId="3161E7E8" w:rsidR="003C5593" w:rsidRPr="00792B5E" w:rsidRDefault="003C5593" w:rsidP="000805DF">
      <w:pPr>
        <w:adjustRightInd w:val="0"/>
        <w:rPr>
          <w:rFonts w:ascii="Garamond" w:hAnsi="Garamond"/>
        </w:rPr>
      </w:pPr>
      <w:r w:rsidRPr="00792B5E">
        <w:rPr>
          <w:rFonts w:ascii="Garamond" w:hAnsi="Garamond"/>
        </w:rPr>
        <w:t>2018-2019, Teaching Scholar, Columbia University</w:t>
      </w:r>
    </w:p>
    <w:p w14:paraId="041F58C3" w14:textId="77777777" w:rsidR="003C5593" w:rsidRPr="00792B5E" w:rsidRDefault="003C5593" w:rsidP="000805DF">
      <w:pPr>
        <w:adjustRightInd w:val="0"/>
        <w:rPr>
          <w:rFonts w:ascii="Garamond" w:hAnsi="Garamond"/>
        </w:rPr>
      </w:pPr>
      <w:r w:rsidRPr="00792B5E">
        <w:rPr>
          <w:rFonts w:ascii="Garamond" w:hAnsi="Garamond"/>
        </w:rPr>
        <w:t>Fall 2016, Ph.D. Fellow, London School of Economics and Political Science</w:t>
      </w:r>
    </w:p>
    <w:p w14:paraId="1E182D3C" w14:textId="63878345" w:rsidR="003C5593" w:rsidRPr="00792B5E" w:rsidRDefault="00643871" w:rsidP="000805DF">
      <w:pPr>
        <w:adjustRightInd w:val="0"/>
        <w:rPr>
          <w:rFonts w:ascii="Garamond" w:hAnsi="Garamond"/>
        </w:rPr>
      </w:pPr>
      <w:r w:rsidRPr="00792B5E">
        <w:rPr>
          <w:rFonts w:ascii="Garamond" w:hAnsi="Garamond"/>
        </w:rPr>
        <w:t xml:space="preserve">Fall 2013 – Spring 2016, </w:t>
      </w:r>
      <w:r w:rsidR="003C5593" w:rsidRPr="00792B5E">
        <w:rPr>
          <w:rFonts w:ascii="Garamond" w:hAnsi="Garamond"/>
        </w:rPr>
        <w:t>Teaching Fellow, Columbia University, Fall 2013 – Spring 2016</w:t>
      </w:r>
    </w:p>
    <w:p w14:paraId="7069E558" w14:textId="108ED6EF" w:rsidR="003C5593" w:rsidRPr="00792B5E" w:rsidRDefault="00643871" w:rsidP="000805DF">
      <w:pPr>
        <w:adjustRightInd w:val="0"/>
        <w:rPr>
          <w:rFonts w:ascii="Garamond" w:hAnsi="Garamond"/>
        </w:rPr>
      </w:pPr>
      <w:r w:rsidRPr="00792B5E">
        <w:rPr>
          <w:rFonts w:ascii="Garamond" w:hAnsi="Garamond"/>
        </w:rPr>
        <w:lastRenderedPageBreak/>
        <w:t xml:space="preserve">Fall 2014 – Spring 2015, </w:t>
      </w:r>
      <w:r w:rsidR="003C5593" w:rsidRPr="00792B5E">
        <w:rPr>
          <w:rFonts w:ascii="Garamond" w:hAnsi="Garamond"/>
        </w:rPr>
        <w:t xml:space="preserve">Research Fellow, </w:t>
      </w:r>
      <w:r w:rsidRPr="00792B5E">
        <w:rPr>
          <w:rFonts w:ascii="Garamond" w:hAnsi="Garamond"/>
        </w:rPr>
        <w:t>Columbia University</w:t>
      </w:r>
    </w:p>
    <w:p w14:paraId="5506D20E" w14:textId="24C62981" w:rsidR="003C5593" w:rsidRPr="00792B5E" w:rsidRDefault="00643871" w:rsidP="000805DF">
      <w:pPr>
        <w:adjustRightInd w:val="0"/>
        <w:rPr>
          <w:rFonts w:ascii="Garamond" w:hAnsi="Garamond"/>
        </w:rPr>
      </w:pPr>
      <w:r w:rsidRPr="00792B5E">
        <w:rPr>
          <w:rFonts w:ascii="Garamond" w:hAnsi="Garamond"/>
        </w:rPr>
        <w:t xml:space="preserve">Fall 2012 – Spring 2015, </w:t>
      </w:r>
      <w:r w:rsidR="003C5593" w:rsidRPr="00792B5E">
        <w:rPr>
          <w:rFonts w:ascii="Garamond" w:hAnsi="Garamond"/>
        </w:rPr>
        <w:t>Dean’s Fellow, Columbia University</w:t>
      </w:r>
    </w:p>
    <w:p w14:paraId="302EBDD1" w14:textId="193CA70D" w:rsidR="003C5593" w:rsidRPr="00792B5E" w:rsidRDefault="003C5593" w:rsidP="000805DF">
      <w:pPr>
        <w:adjustRightInd w:val="0"/>
        <w:rPr>
          <w:rFonts w:ascii="Garamond" w:hAnsi="Garamond"/>
        </w:rPr>
      </w:pPr>
      <w:r w:rsidRPr="00792B5E">
        <w:rPr>
          <w:rFonts w:ascii="Garamond" w:hAnsi="Garamond"/>
        </w:rPr>
        <w:t xml:space="preserve">2011, Faculty Award, Temple University Beasley School of Law </w:t>
      </w:r>
    </w:p>
    <w:p w14:paraId="3ADD43A1" w14:textId="6CE9DD07" w:rsidR="003C5593" w:rsidRDefault="003C5593" w:rsidP="000805DF">
      <w:pPr>
        <w:adjustRightInd w:val="0"/>
        <w:rPr>
          <w:rFonts w:ascii="Garamond" w:hAnsi="Garamond"/>
        </w:rPr>
      </w:pPr>
      <w:r w:rsidRPr="00792B5E">
        <w:rPr>
          <w:rFonts w:ascii="Garamond" w:hAnsi="Garamond"/>
        </w:rPr>
        <w:t xml:space="preserve">2002-2005, Graduate Research </w:t>
      </w:r>
      <w:r w:rsidR="00643871" w:rsidRPr="00792B5E">
        <w:rPr>
          <w:rFonts w:ascii="Garamond" w:hAnsi="Garamond"/>
        </w:rPr>
        <w:t>Fellow</w:t>
      </w:r>
      <w:r w:rsidRPr="00792B5E">
        <w:rPr>
          <w:rFonts w:ascii="Garamond" w:hAnsi="Garamond"/>
        </w:rPr>
        <w:t>, College of William &amp; Mary Marshall-Wythe School of Law</w:t>
      </w:r>
    </w:p>
    <w:p w14:paraId="08636112" w14:textId="77777777" w:rsidR="00B21569" w:rsidRPr="00792B5E" w:rsidRDefault="00B21569" w:rsidP="000805DF">
      <w:pPr>
        <w:adjustRightInd w:val="0"/>
        <w:rPr>
          <w:rFonts w:ascii="Garamond" w:hAnsi="Garamond"/>
        </w:rPr>
      </w:pPr>
    </w:p>
    <w:p w14:paraId="1E54E21B" w14:textId="77777777" w:rsidR="003C5593" w:rsidRPr="00792B5E" w:rsidRDefault="003C5593" w:rsidP="000805DF">
      <w:pPr>
        <w:adjustRightInd w:val="0"/>
        <w:rPr>
          <w:rFonts w:ascii="Garamond" w:hAnsi="Garamond"/>
        </w:rPr>
      </w:pPr>
    </w:p>
    <w:p w14:paraId="6E80AF29" w14:textId="59CCBBFE" w:rsidR="003C5593" w:rsidRDefault="003C5593" w:rsidP="000805DF">
      <w:pPr>
        <w:adjustRightInd w:val="0"/>
        <w:rPr>
          <w:rFonts w:ascii="Garamond" w:hAnsi="Garamond"/>
          <w:b/>
        </w:rPr>
      </w:pPr>
      <w:r w:rsidRPr="00A0659F">
        <w:rPr>
          <w:rFonts w:ascii="Garamond" w:hAnsi="Garamond"/>
          <w:b/>
        </w:rPr>
        <w:t>CAMPUS TALKS AND PRESENTATIONS</w:t>
      </w:r>
    </w:p>
    <w:p w14:paraId="253D70DA" w14:textId="77777777" w:rsidR="00A0659F" w:rsidRPr="00A0659F" w:rsidRDefault="00A0659F" w:rsidP="000805DF">
      <w:pPr>
        <w:adjustRightInd w:val="0"/>
        <w:rPr>
          <w:rFonts w:ascii="Garamond" w:hAnsi="Garamond"/>
          <w:b/>
        </w:rPr>
      </w:pPr>
    </w:p>
    <w:p w14:paraId="377203F7" w14:textId="77777777" w:rsidR="003C5593" w:rsidRPr="00A0659F" w:rsidRDefault="003C5593" w:rsidP="000805DF">
      <w:pPr>
        <w:adjustRightInd w:val="0"/>
        <w:spacing w:after="120"/>
        <w:rPr>
          <w:rFonts w:ascii="Garamond" w:hAnsi="Garamond"/>
          <w:b/>
        </w:rPr>
      </w:pPr>
      <w:r w:rsidRPr="00A0659F">
        <w:rPr>
          <w:rFonts w:ascii="Garamond" w:hAnsi="Garamond"/>
          <w:b/>
        </w:rPr>
        <w:t>Discussant, Columbia University Political Theory Workshop</w:t>
      </w:r>
    </w:p>
    <w:p w14:paraId="2C0EE74F" w14:textId="4CC0EA49" w:rsidR="003C5593" w:rsidRPr="00792B5E" w:rsidRDefault="003C5593" w:rsidP="000805DF">
      <w:pPr>
        <w:adjustRightInd w:val="0"/>
        <w:spacing w:after="120"/>
        <w:rPr>
          <w:rFonts w:ascii="Garamond" w:hAnsi="Garamond"/>
        </w:rPr>
      </w:pPr>
      <w:r w:rsidRPr="00792B5E">
        <w:rPr>
          <w:rFonts w:ascii="Garamond" w:hAnsi="Garamond"/>
        </w:rPr>
        <w:t>Victor Muniz-Fraticelli, “Pluralism as Method in Law and Religion,” October 18, 2017</w:t>
      </w:r>
    </w:p>
    <w:p w14:paraId="52CC8D9A" w14:textId="77777777" w:rsidR="003C5593" w:rsidRPr="00792B5E" w:rsidRDefault="003C5593" w:rsidP="000805DF">
      <w:pPr>
        <w:adjustRightInd w:val="0"/>
        <w:spacing w:after="120"/>
        <w:rPr>
          <w:rFonts w:ascii="Garamond" w:hAnsi="Garamond"/>
        </w:rPr>
      </w:pPr>
      <w:r w:rsidRPr="00792B5E">
        <w:rPr>
          <w:rFonts w:ascii="Garamond" w:hAnsi="Garamond"/>
        </w:rPr>
        <w:t>Jennifer Pitts, “Boundaries of the International,” March 8, 2017</w:t>
      </w:r>
    </w:p>
    <w:p w14:paraId="0C6126DD" w14:textId="77777777" w:rsidR="003C5593" w:rsidRPr="00792B5E" w:rsidRDefault="003C5593" w:rsidP="000805DF">
      <w:pPr>
        <w:adjustRightInd w:val="0"/>
        <w:spacing w:after="120"/>
        <w:rPr>
          <w:rFonts w:ascii="Garamond" w:hAnsi="Garamond"/>
        </w:rPr>
      </w:pPr>
      <w:r w:rsidRPr="00792B5E">
        <w:rPr>
          <w:rFonts w:ascii="Garamond" w:hAnsi="Garamond"/>
        </w:rPr>
        <w:t xml:space="preserve">Sankar Muthu, “A Cosmopolitanism of Countervailing Powers: Resistance Against Global Domination in the Political Thought of Immanuel Kant and </w:t>
      </w:r>
      <w:proofErr w:type="spellStart"/>
      <w:r w:rsidRPr="00792B5E">
        <w:rPr>
          <w:rFonts w:ascii="Garamond" w:hAnsi="Garamond"/>
        </w:rPr>
        <w:t>Quobna</w:t>
      </w:r>
      <w:proofErr w:type="spellEnd"/>
      <w:r w:rsidRPr="00792B5E">
        <w:rPr>
          <w:rFonts w:ascii="Garamond" w:hAnsi="Garamond"/>
        </w:rPr>
        <w:t xml:space="preserve"> </w:t>
      </w:r>
      <w:proofErr w:type="spellStart"/>
      <w:r w:rsidRPr="00792B5E">
        <w:rPr>
          <w:rFonts w:ascii="Garamond" w:hAnsi="Garamond"/>
        </w:rPr>
        <w:t>Ottobah</w:t>
      </w:r>
      <w:proofErr w:type="spellEnd"/>
      <w:r w:rsidRPr="00792B5E">
        <w:rPr>
          <w:rFonts w:ascii="Garamond" w:hAnsi="Garamond"/>
        </w:rPr>
        <w:t xml:space="preserve"> </w:t>
      </w:r>
      <w:proofErr w:type="spellStart"/>
      <w:r w:rsidRPr="00792B5E">
        <w:rPr>
          <w:rFonts w:ascii="Garamond" w:hAnsi="Garamond"/>
        </w:rPr>
        <w:t>Cugoano</w:t>
      </w:r>
      <w:proofErr w:type="spellEnd"/>
      <w:r w:rsidRPr="00792B5E">
        <w:rPr>
          <w:rFonts w:ascii="Garamond" w:hAnsi="Garamond"/>
        </w:rPr>
        <w:t>,” April 13, 2016</w:t>
      </w:r>
    </w:p>
    <w:p w14:paraId="061C9E91" w14:textId="77777777" w:rsidR="003C5593" w:rsidRPr="00331934" w:rsidRDefault="003C5593" w:rsidP="000805DF">
      <w:pPr>
        <w:adjustRightInd w:val="0"/>
        <w:spacing w:after="120"/>
        <w:rPr>
          <w:rFonts w:ascii="Garamond" w:hAnsi="Garamond"/>
        </w:rPr>
      </w:pPr>
      <w:r w:rsidRPr="00331934">
        <w:rPr>
          <w:rFonts w:ascii="Garamond" w:hAnsi="Garamond"/>
        </w:rPr>
        <w:t xml:space="preserve">Elisabetta </w:t>
      </w:r>
      <w:proofErr w:type="spellStart"/>
      <w:r w:rsidRPr="00331934">
        <w:rPr>
          <w:rFonts w:ascii="Garamond" w:hAnsi="Garamond"/>
        </w:rPr>
        <w:t>Galeotti</w:t>
      </w:r>
      <w:proofErr w:type="spellEnd"/>
      <w:r w:rsidRPr="00331934">
        <w:rPr>
          <w:rFonts w:ascii="Garamond" w:hAnsi="Garamond"/>
        </w:rPr>
        <w:t>, “Multicultural Standards and Social Conflict,” April 22, 2015</w:t>
      </w:r>
    </w:p>
    <w:p w14:paraId="112AF126" w14:textId="0463392F" w:rsidR="003C5593" w:rsidRPr="00331934" w:rsidRDefault="003C5593" w:rsidP="00B854D9">
      <w:pPr>
        <w:adjustRightInd w:val="0"/>
        <w:spacing w:after="120"/>
        <w:rPr>
          <w:rFonts w:ascii="Garamond" w:hAnsi="Garamond"/>
        </w:rPr>
      </w:pPr>
      <w:r w:rsidRPr="00331934">
        <w:rPr>
          <w:rFonts w:ascii="Garamond" w:hAnsi="Garamond"/>
        </w:rPr>
        <w:t>Chris Lebron, “Equality from a Human Point of View,” October 16, 2013</w:t>
      </w:r>
    </w:p>
    <w:p w14:paraId="1FFFAD70" w14:textId="77777777" w:rsidR="000805DF" w:rsidRPr="00331934" w:rsidRDefault="000805DF" w:rsidP="000805DF">
      <w:pPr>
        <w:adjustRightInd w:val="0"/>
        <w:rPr>
          <w:rFonts w:ascii="Garamond" w:hAnsi="Garamond"/>
        </w:rPr>
      </w:pPr>
    </w:p>
    <w:p w14:paraId="0AA35D17" w14:textId="1B0A5676" w:rsidR="00331934" w:rsidRPr="00331934" w:rsidRDefault="00331934" w:rsidP="000805DF">
      <w:pPr>
        <w:adjustRightInd w:val="0"/>
        <w:rPr>
          <w:rFonts w:ascii="Garamond" w:hAnsi="Garamond"/>
          <w:b/>
        </w:rPr>
      </w:pPr>
      <w:r w:rsidRPr="00331934">
        <w:rPr>
          <w:rFonts w:ascii="Garamond" w:hAnsi="Garamond"/>
          <w:b/>
        </w:rPr>
        <w:t>PEER REVIEWS</w:t>
      </w:r>
    </w:p>
    <w:p w14:paraId="76A3ABF4" w14:textId="0008AD99" w:rsidR="00331934" w:rsidRPr="00331934" w:rsidRDefault="00331934" w:rsidP="000805DF">
      <w:pPr>
        <w:adjustRightInd w:val="0"/>
        <w:rPr>
          <w:rFonts w:ascii="Garamond" w:hAnsi="Garamond"/>
          <w:b/>
        </w:rPr>
      </w:pPr>
    </w:p>
    <w:p w14:paraId="46A30A90" w14:textId="56405907" w:rsidR="00331934" w:rsidRPr="00331934" w:rsidRDefault="00331934" w:rsidP="00331934">
      <w:pPr>
        <w:rPr>
          <w:rFonts w:ascii="Garamond" w:hAnsi="Garamond" w:cs="Arial"/>
          <w:bCs/>
          <w:color w:val="000000" w:themeColor="text1"/>
          <w:shd w:val="clear" w:color="auto" w:fill="FFFFFF"/>
        </w:rPr>
      </w:pPr>
      <w:r w:rsidRPr="00331934">
        <w:rPr>
          <w:rFonts w:ascii="Garamond" w:hAnsi="Garamond"/>
          <w:bCs/>
          <w:color w:val="000000" w:themeColor="text1"/>
        </w:rPr>
        <w:t>“</w:t>
      </w:r>
      <w:r w:rsidRPr="00331934">
        <w:rPr>
          <w:rFonts w:ascii="Garamond" w:hAnsi="Garamond" w:cs="Arial"/>
          <w:bCs/>
          <w:color w:val="000000" w:themeColor="text1"/>
          <w:shd w:val="clear" w:color="auto" w:fill="FFFFFF"/>
        </w:rPr>
        <w:t>Islands of Deliberative Capacity in an Ocean of Authoritarian Control? The Deliberative Potential of Self-</w:t>
      </w:r>
      <w:proofErr w:type="spellStart"/>
      <w:r w:rsidRPr="00331934">
        <w:rPr>
          <w:rFonts w:ascii="Garamond" w:hAnsi="Garamond" w:cs="Arial"/>
          <w:bCs/>
          <w:color w:val="000000" w:themeColor="text1"/>
          <w:shd w:val="clear" w:color="auto" w:fill="FFFFFF"/>
        </w:rPr>
        <w:t>Organised</w:t>
      </w:r>
      <w:proofErr w:type="spellEnd"/>
      <w:r w:rsidRPr="00331934">
        <w:rPr>
          <w:rFonts w:ascii="Garamond" w:hAnsi="Garamond" w:cs="Arial"/>
          <w:bCs/>
          <w:color w:val="000000" w:themeColor="text1"/>
          <w:shd w:val="clear" w:color="auto" w:fill="FFFFFF"/>
        </w:rPr>
        <w:t xml:space="preserve"> Teams in Firms,” </w:t>
      </w:r>
      <w:r w:rsidRPr="001A5BDB">
        <w:rPr>
          <w:rFonts w:ascii="Garamond" w:hAnsi="Garamond" w:cs="Arial"/>
          <w:bCs/>
          <w:i/>
          <w:iCs/>
          <w:color w:val="000000" w:themeColor="text1"/>
          <w:shd w:val="clear" w:color="auto" w:fill="FFFFFF"/>
        </w:rPr>
        <w:t>Business Ethics Quarterly</w:t>
      </w:r>
      <w:r w:rsidRPr="00331934">
        <w:rPr>
          <w:rFonts w:ascii="Garamond" w:hAnsi="Garamond" w:cs="Arial"/>
          <w:bCs/>
          <w:color w:val="000000" w:themeColor="text1"/>
          <w:shd w:val="clear" w:color="auto" w:fill="FFFFFF"/>
        </w:rPr>
        <w:t>, March 2020</w:t>
      </w:r>
    </w:p>
    <w:p w14:paraId="7DA446FE" w14:textId="22447C3B" w:rsidR="00331934" w:rsidRPr="00331934" w:rsidRDefault="00331934" w:rsidP="00331934">
      <w:pPr>
        <w:rPr>
          <w:rFonts w:ascii="Garamond" w:hAnsi="Garamond" w:cs="Arial"/>
          <w:bCs/>
          <w:color w:val="000000" w:themeColor="text1"/>
          <w:shd w:val="clear" w:color="auto" w:fill="FFFFFF"/>
        </w:rPr>
      </w:pPr>
    </w:p>
    <w:p w14:paraId="385EA3F3" w14:textId="28E8F26B" w:rsidR="00331934" w:rsidRPr="00331934" w:rsidRDefault="00331934" w:rsidP="00331934">
      <w:pPr>
        <w:rPr>
          <w:rFonts w:ascii="Garamond" w:hAnsi="Garamond"/>
          <w:bCs/>
          <w:color w:val="000000" w:themeColor="text1"/>
        </w:rPr>
      </w:pPr>
      <w:r w:rsidRPr="00331934">
        <w:rPr>
          <w:rFonts w:ascii="Garamond" w:hAnsi="Garamond" w:cs="Arial"/>
          <w:bCs/>
          <w:color w:val="000000" w:themeColor="text1"/>
          <w:shd w:val="clear" w:color="auto" w:fill="FFFFFF"/>
        </w:rPr>
        <w:t>“</w:t>
      </w:r>
      <w:r w:rsidRPr="00331934">
        <w:rPr>
          <w:rFonts w:ascii="Garamond" w:hAnsi="Garamond"/>
          <w:bCs/>
          <w:color w:val="000000" w:themeColor="text1"/>
          <w:shd w:val="clear" w:color="auto" w:fill="FFFFFF"/>
        </w:rPr>
        <w:t>Compliance as social contract. Evidence from the corporate governance code Social contract of corporate governance</w:t>
      </w:r>
      <w:r w:rsidRPr="00331934">
        <w:rPr>
          <w:rFonts w:ascii="Garamond" w:hAnsi="Garamond"/>
          <w:bCs/>
          <w:color w:val="000000" w:themeColor="text1"/>
        </w:rPr>
        <w:t xml:space="preserve">,” </w:t>
      </w:r>
      <w:r w:rsidRPr="001A5BDB">
        <w:rPr>
          <w:rFonts w:ascii="Garamond" w:hAnsi="Garamond"/>
          <w:bCs/>
          <w:i/>
          <w:iCs/>
          <w:color w:val="000000" w:themeColor="text1"/>
        </w:rPr>
        <w:t>Journal of Business Ethics</w:t>
      </w:r>
      <w:r w:rsidRPr="00331934">
        <w:rPr>
          <w:rFonts w:ascii="Garamond" w:hAnsi="Garamond"/>
          <w:bCs/>
          <w:color w:val="000000" w:themeColor="text1"/>
        </w:rPr>
        <w:t>, March 2020</w:t>
      </w:r>
    </w:p>
    <w:p w14:paraId="13CE00AB" w14:textId="60FC4A87" w:rsidR="00331934" w:rsidRPr="00331934" w:rsidRDefault="00331934" w:rsidP="00331934">
      <w:pPr>
        <w:rPr>
          <w:rFonts w:ascii="Garamond" w:hAnsi="Garamond" w:cs="Arial"/>
          <w:bCs/>
          <w:color w:val="000000" w:themeColor="text1"/>
          <w:shd w:val="clear" w:color="auto" w:fill="FFFFFF"/>
        </w:rPr>
      </w:pPr>
    </w:p>
    <w:p w14:paraId="49C415E7" w14:textId="22FF8F78" w:rsidR="00331934" w:rsidRPr="00331934" w:rsidRDefault="00331934" w:rsidP="00331934">
      <w:pPr>
        <w:rPr>
          <w:rFonts w:ascii="Garamond" w:hAnsi="Garamond" w:cs="Arial"/>
          <w:bCs/>
          <w:color w:val="000000" w:themeColor="text1"/>
          <w:shd w:val="clear" w:color="auto" w:fill="FFFFFF"/>
        </w:rPr>
      </w:pPr>
      <w:r w:rsidRPr="00331934">
        <w:rPr>
          <w:rFonts w:ascii="Garamond" w:hAnsi="Garamond" w:cs="Arial"/>
          <w:bCs/>
          <w:color w:val="000000" w:themeColor="text1"/>
          <w:shd w:val="clear" w:color="auto" w:fill="FFFFFF"/>
        </w:rPr>
        <w:t xml:space="preserve">“Stakeholder Representativeness,” </w:t>
      </w:r>
      <w:r w:rsidRPr="001A5BDB">
        <w:rPr>
          <w:rFonts w:ascii="Garamond" w:hAnsi="Garamond" w:cs="Arial"/>
          <w:bCs/>
          <w:i/>
          <w:iCs/>
          <w:color w:val="000000" w:themeColor="text1"/>
          <w:shd w:val="clear" w:color="auto" w:fill="FFFFFF"/>
        </w:rPr>
        <w:t>Business Ethics Quarterly</w:t>
      </w:r>
      <w:r w:rsidRPr="00331934">
        <w:rPr>
          <w:rFonts w:ascii="Garamond" w:hAnsi="Garamond" w:cs="Arial"/>
          <w:bCs/>
          <w:color w:val="000000" w:themeColor="text1"/>
          <w:shd w:val="clear" w:color="auto" w:fill="FFFFFF"/>
        </w:rPr>
        <w:t>, August 2019</w:t>
      </w:r>
    </w:p>
    <w:p w14:paraId="412FBD6B" w14:textId="5F828F01" w:rsidR="00331934" w:rsidRPr="00331934" w:rsidRDefault="00331934" w:rsidP="00331934">
      <w:pPr>
        <w:rPr>
          <w:rFonts w:ascii="Garamond" w:hAnsi="Garamond" w:cs="Arial"/>
          <w:bCs/>
          <w:color w:val="000000" w:themeColor="text1"/>
          <w:shd w:val="clear" w:color="auto" w:fill="FFFFFF"/>
        </w:rPr>
      </w:pPr>
    </w:p>
    <w:p w14:paraId="2EB5111A" w14:textId="39859F63" w:rsidR="00331934" w:rsidRPr="00331934" w:rsidRDefault="00331934" w:rsidP="00331934">
      <w:pPr>
        <w:rPr>
          <w:rFonts w:ascii="Garamond" w:hAnsi="Garamond"/>
          <w:bCs/>
          <w:color w:val="000000" w:themeColor="text1"/>
        </w:rPr>
      </w:pPr>
      <w:r w:rsidRPr="00331934">
        <w:rPr>
          <w:rFonts w:ascii="Garamond" w:hAnsi="Garamond" w:cs="Arial"/>
          <w:bCs/>
          <w:color w:val="000000" w:themeColor="text1"/>
          <w:shd w:val="clear" w:color="auto" w:fill="FFFFFF"/>
        </w:rPr>
        <w:t>“</w:t>
      </w:r>
      <w:r w:rsidRPr="00331934">
        <w:rPr>
          <w:rFonts w:ascii="Garamond" w:hAnsi="Garamond"/>
          <w:bCs/>
          <w:color w:val="000000" w:themeColor="text1"/>
          <w:shd w:val="clear" w:color="auto" w:fill="FFFFFF"/>
        </w:rPr>
        <w:t xml:space="preserve">Justice in the Distribution of a Common Output: Liberal Egalitarianism ex-ante and ex-post,” </w:t>
      </w:r>
      <w:r w:rsidRPr="001A5BDB">
        <w:rPr>
          <w:rFonts w:ascii="Garamond" w:hAnsi="Garamond"/>
          <w:bCs/>
          <w:i/>
          <w:iCs/>
          <w:color w:val="000000" w:themeColor="text1"/>
          <w:shd w:val="clear" w:color="auto" w:fill="FFFFFF"/>
        </w:rPr>
        <w:t>Journal of Business Ethics</w:t>
      </w:r>
      <w:r w:rsidRPr="00331934">
        <w:rPr>
          <w:rFonts w:ascii="Garamond" w:hAnsi="Garamond"/>
          <w:bCs/>
          <w:color w:val="000000" w:themeColor="text1"/>
          <w:shd w:val="clear" w:color="auto" w:fill="FFFFFF"/>
        </w:rPr>
        <w:t>, June 2019</w:t>
      </w:r>
    </w:p>
    <w:p w14:paraId="67F88718" w14:textId="77D91039" w:rsidR="00331934" w:rsidRDefault="00331934" w:rsidP="000805DF">
      <w:pPr>
        <w:adjustRightInd w:val="0"/>
        <w:rPr>
          <w:rFonts w:ascii="Garamond" w:hAnsi="Garamond"/>
          <w:b/>
        </w:rPr>
      </w:pPr>
    </w:p>
    <w:p w14:paraId="2C1F4DF4" w14:textId="77777777" w:rsidR="00331934" w:rsidRDefault="00331934" w:rsidP="000805DF">
      <w:pPr>
        <w:adjustRightInd w:val="0"/>
        <w:rPr>
          <w:rFonts w:ascii="Garamond" w:hAnsi="Garamond"/>
          <w:b/>
        </w:rPr>
      </w:pPr>
    </w:p>
    <w:p w14:paraId="42427093" w14:textId="3836DF3F" w:rsidR="00340091" w:rsidRDefault="00643871" w:rsidP="000805DF">
      <w:pPr>
        <w:adjustRightInd w:val="0"/>
        <w:rPr>
          <w:rFonts w:ascii="Garamond" w:hAnsi="Garamond"/>
          <w:b/>
        </w:rPr>
      </w:pPr>
      <w:r w:rsidRPr="00A0659F">
        <w:rPr>
          <w:rFonts w:ascii="Garamond" w:hAnsi="Garamond"/>
          <w:b/>
        </w:rPr>
        <w:t>TEACHING EXPERIENCE</w:t>
      </w:r>
    </w:p>
    <w:p w14:paraId="78F3E70E" w14:textId="77777777" w:rsidR="00A0659F" w:rsidRPr="00A0659F" w:rsidRDefault="00A0659F" w:rsidP="000805DF">
      <w:pPr>
        <w:adjustRightInd w:val="0"/>
        <w:rPr>
          <w:rFonts w:ascii="Garamond" w:hAnsi="Garamond"/>
          <w:b/>
        </w:rPr>
      </w:pPr>
    </w:p>
    <w:p w14:paraId="7B5C0E2E" w14:textId="77777777" w:rsidR="004E034B" w:rsidRDefault="004E034B" w:rsidP="004E034B">
      <w:pPr>
        <w:adjustRightInd w:val="0"/>
        <w:spacing w:after="120"/>
        <w:rPr>
          <w:rFonts w:ascii="Garamond" w:hAnsi="Garamond"/>
        </w:rPr>
      </w:pPr>
      <w:r>
        <w:rPr>
          <w:rFonts w:ascii="Garamond" w:hAnsi="Garamond"/>
        </w:rPr>
        <w:t>Primary Instructor, “Honors Thesis Seminar,” Spring 2020, University of Virginia</w:t>
      </w:r>
    </w:p>
    <w:p w14:paraId="53161C41" w14:textId="73EA5ECC" w:rsidR="00B21569" w:rsidRDefault="00B21569" w:rsidP="000805DF">
      <w:pPr>
        <w:adjustRightInd w:val="0"/>
        <w:spacing w:after="120"/>
        <w:rPr>
          <w:rFonts w:ascii="Garamond" w:hAnsi="Garamond"/>
        </w:rPr>
      </w:pPr>
      <w:r>
        <w:rPr>
          <w:rFonts w:ascii="Garamond" w:hAnsi="Garamond"/>
        </w:rPr>
        <w:t>Primary Instructor, “The U.S. Economic Constitution,” Fall 2019</w:t>
      </w:r>
      <w:r w:rsidR="0024223E">
        <w:rPr>
          <w:rFonts w:ascii="Garamond" w:hAnsi="Garamond"/>
        </w:rPr>
        <w:t xml:space="preserve"> and 2020</w:t>
      </w:r>
      <w:r>
        <w:rPr>
          <w:rFonts w:ascii="Garamond" w:hAnsi="Garamond"/>
        </w:rPr>
        <w:t>, University of Virginia</w:t>
      </w:r>
    </w:p>
    <w:p w14:paraId="7E372F18" w14:textId="7B0C5BD2" w:rsidR="00077E94" w:rsidRPr="00792B5E" w:rsidRDefault="00BF7CAE" w:rsidP="000805DF">
      <w:pPr>
        <w:adjustRightInd w:val="0"/>
        <w:spacing w:after="120"/>
        <w:rPr>
          <w:rFonts w:ascii="Garamond" w:hAnsi="Garamond"/>
        </w:rPr>
      </w:pPr>
      <w:r w:rsidRPr="00792B5E">
        <w:rPr>
          <w:rFonts w:ascii="Garamond" w:hAnsi="Garamond"/>
        </w:rPr>
        <w:t xml:space="preserve">Primary Instructor, </w:t>
      </w:r>
      <w:r w:rsidR="00077E94" w:rsidRPr="00792B5E">
        <w:rPr>
          <w:rFonts w:ascii="Garamond" w:hAnsi="Garamond"/>
        </w:rPr>
        <w:t>“The Political Theory of the Business Corporation</w:t>
      </w:r>
      <w:r w:rsidRPr="00792B5E">
        <w:rPr>
          <w:rFonts w:ascii="Garamond" w:hAnsi="Garamond"/>
        </w:rPr>
        <w:t>,</w:t>
      </w:r>
      <w:r w:rsidR="00077E94" w:rsidRPr="00792B5E">
        <w:rPr>
          <w:rFonts w:ascii="Garamond" w:hAnsi="Garamond"/>
        </w:rPr>
        <w:t>”</w:t>
      </w:r>
      <w:r w:rsidRPr="00792B5E">
        <w:rPr>
          <w:rFonts w:ascii="Garamond" w:hAnsi="Garamond"/>
        </w:rPr>
        <w:t xml:space="preserve"> Columbia University advanced undergraduate seminar</w:t>
      </w:r>
      <w:r w:rsidR="003501B7">
        <w:rPr>
          <w:rFonts w:ascii="Garamond" w:hAnsi="Garamond"/>
        </w:rPr>
        <w:t xml:space="preserve"> (</w:t>
      </w:r>
      <w:r w:rsidRPr="00792B5E">
        <w:rPr>
          <w:rFonts w:ascii="Garamond" w:hAnsi="Garamond"/>
        </w:rPr>
        <w:t>Fall 2018</w:t>
      </w:r>
      <w:r w:rsidR="003501B7">
        <w:rPr>
          <w:rFonts w:ascii="Garamond" w:hAnsi="Garamond"/>
        </w:rPr>
        <w:t>)</w:t>
      </w:r>
    </w:p>
    <w:p w14:paraId="2EEEC1C8" w14:textId="60F4CD3A" w:rsidR="00732A90" w:rsidRPr="00792B5E" w:rsidRDefault="00732A90" w:rsidP="000805DF">
      <w:pPr>
        <w:adjustRightInd w:val="0"/>
        <w:spacing w:after="120"/>
        <w:rPr>
          <w:rFonts w:ascii="Garamond" w:hAnsi="Garamond"/>
        </w:rPr>
      </w:pPr>
      <w:r w:rsidRPr="00792B5E">
        <w:rPr>
          <w:rFonts w:ascii="Garamond" w:hAnsi="Garamond"/>
        </w:rPr>
        <w:t xml:space="preserve">Primary Instructor, “Globalization: Challenges in International Politics and Economics,” </w:t>
      </w:r>
      <w:r w:rsidR="00BF7CAE" w:rsidRPr="00792B5E">
        <w:rPr>
          <w:rFonts w:ascii="Garamond" w:hAnsi="Garamond"/>
        </w:rPr>
        <w:t>Columbia University Pr</w:t>
      </w:r>
      <w:r w:rsidR="003501B7">
        <w:rPr>
          <w:rFonts w:ascii="Garamond" w:hAnsi="Garamond"/>
        </w:rPr>
        <w:t>ogram for High School Students (</w:t>
      </w:r>
      <w:r w:rsidR="00BF7CAE" w:rsidRPr="00792B5E">
        <w:rPr>
          <w:rFonts w:ascii="Garamond" w:hAnsi="Garamond"/>
        </w:rPr>
        <w:t>Summer</w:t>
      </w:r>
      <w:r w:rsidRPr="00792B5E">
        <w:rPr>
          <w:rFonts w:ascii="Garamond" w:hAnsi="Garamond"/>
        </w:rPr>
        <w:t xml:space="preserve"> 2017-</w:t>
      </w:r>
      <w:r w:rsidR="00B54088">
        <w:rPr>
          <w:rFonts w:ascii="Garamond" w:hAnsi="Garamond"/>
        </w:rPr>
        <w:t>2020</w:t>
      </w:r>
      <w:r w:rsidR="003501B7">
        <w:rPr>
          <w:rFonts w:ascii="Garamond" w:hAnsi="Garamond"/>
        </w:rPr>
        <w:t>)</w:t>
      </w:r>
    </w:p>
    <w:p w14:paraId="01C02C6B" w14:textId="6D695CAB" w:rsidR="002F52F4" w:rsidRPr="00792B5E" w:rsidRDefault="00BF7CAE" w:rsidP="000805DF">
      <w:pPr>
        <w:adjustRightInd w:val="0"/>
        <w:spacing w:after="120"/>
        <w:rPr>
          <w:rFonts w:ascii="Garamond" w:hAnsi="Garamond"/>
        </w:rPr>
      </w:pPr>
      <w:r w:rsidRPr="00792B5E">
        <w:rPr>
          <w:rFonts w:ascii="Garamond" w:hAnsi="Garamond"/>
        </w:rPr>
        <w:t>Teaching Assistant</w:t>
      </w:r>
      <w:r w:rsidR="00077E94" w:rsidRPr="00792B5E">
        <w:rPr>
          <w:rFonts w:ascii="Garamond" w:hAnsi="Garamond"/>
        </w:rPr>
        <w:t xml:space="preserve">, “Modern Political Thought,” </w:t>
      </w:r>
      <w:r w:rsidRPr="00792B5E">
        <w:rPr>
          <w:rFonts w:ascii="Garamond" w:hAnsi="Garamond"/>
        </w:rPr>
        <w:t>Columbia University advanced undergraduate lecture</w:t>
      </w:r>
      <w:r w:rsidR="003501B7">
        <w:rPr>
          <w:rFonts w:ascii="Garamond" w:hAnsi="Garamond"/>
        </w:rPr>
        <w:t>;</w:t>
      </w:r>
      <w:r w:rsidR="00792B5E" w:rsidRPr="00792B5E">
        <w:rPr>
          <w:rFonts w:ascii="Garamond" w:hAnsi="Garamond"/>
        </w:rPr>
        <w:t xml:space="preserve"> </w:t>
      </w:r>
      <w:r w:rsidRPr="00792B5E">
        <w:rPr>
          <w:rFonts w:ascii="Garamond" w:hAnsi="Garamond"/>
        </w:rPr>
        <w:t xml:space="preserve">Lecture: </w:t>
      </w:r>
      <w:r w:rsidR="00A0659F">
        <w:rPr>
          <w:rFonts w:ascii="Garamond" w:hAnsi="Garamond"/>
        </w:rPr>
        <w:t>“</w:t>
      </w:r>
      <w:r w:rsidRPr="00792B5E">
        <w:rPr>
          <w:rFonts w:ascii="Garamond" w:hAnsi="Garamond"/>
        </w:rPr>
        <w:t>Kant’s Intellectual Foundations</w:t>
      </w:r>
      <w:r w:rsidR="003501B7">
        <w:rPr>
          <w:rFonts w:ascii="Garamond" w:hAnsi="Garamond"/>
        </w:rPr>
        <w:t>” (Spring 2018)</w:t>
      </w:r>
    </w:p>
    <w:p w14:paraId="67652C9D" w14:textId="36C39F90" w:rsidR="00791728" w:rsidRPr="00792B5E" w:rsidRDefault="00BF7CAE" w:rsidP="000805DF">
      <w:pPr>
        <w:adjustRightInd w:val="0"/>
        <w:spacing w:after="120"/>
        <w:rPr>
          <w:rFonts w:ascii="Garamond" w:hAnsi="Garamond"/>
        </w:rPr>
      </w:pPr>
      <w:r w:rsidRPr="00792B5E">
        <w:rPr>
          <w:rFonts w:ascii="Garamond" w:hAnsi="Garamond"/>
        </w:rPr>
        <w:t>Teaching Assistant</w:t>
      </w:r>
      <w:r w:rsidR="00791728" w:rsidRPr="00792B5E">
        <w:rPr>
          <w:rFonts w:ascii="Garamond" w:hAnsi="Garamond"/>
        </w:rPr>
        <w:t xml:space="preserve">, “Justice,” </w:t>
      </w:r>
      <w:r w:rsidRPr="00792B5E">
        <w:rPr>
          <w:rFonts w:ascii="Garamond" w:hAnsi="Garamond"/>
        </w:rPr>
        <w:t>Columbia University advanced undergraduate lecture</w:t>
      </w:r>
      <w:r w:rsidR="003501B7">
        <w:rPr>
          <w:rFonts w:ascii="Garamond" w:hAnsi="Garamond"/>
        </w:rPr>
        <w:t xml:space="preserve"> (</w:t>
      </w:r>
      <w:r w:rsidR="003501B7" w:rsidRPr="00792B5E">
        <w:rPr>
          <w:rFonts w:ascii="Garamond" w:hAnsi="Garamond"/>
        </w:rPr>
        <w:t>Fall 2014 and Spring 2016</w:t>
      </w:r>
      <w:r w:rsidR="003501B7">
        <w:rPr>
          <w:rFonts w:ascii="Garamond" w:hAnsi="Garamond"/>
        </w:rPr>
        <w:t>)</w:t>
      </w:r>
    </w:p>
    <w:p w14:paraId="6AAC928E" w14:textId="28454529" w:rsidR="00791728" w:rsidRPr="00792B5E" w:rsidRDefault="00BF7CAE" w:rsidP="000805DF">
      <w:pPr>
        <w:adjustRightInd w:val="0"/>
        <w:spacing w:after="120"/>
        <w:rPr>
          <w:rFonts w:ascii="Garamond" w:hAnsi="Garamond"/>
        </w:rPr>
      </w:pPr>
      <w:r w:rsidRPr="00792B5E">
        <w:rPr>
          <w:rFonts w:ascii="Garamond" w:hAnsi="Garamond"/>
        </w:rPr>
        <w:lastRenderedPageBreak/>
        <w:t>Teaching Assistant</w:t>
      </w:r>
      <w:r w:rsidR="00791728" w:rsidRPr="00792B5E">
        <w:rPr>
          <w:rFonts w:ascii="Garamond" w:hAnsi="Garamond"/>
        </w:rPr>
        <w:t xml:space="preserve">, “International Political Economy,” </w:t>
      </w:r>
      <w:r w:rsidRPr="00792B5E">
        <w:rPr>
          <w:rFonts w:ascii="Garamond" w:hAnsi="Garamond"/>
        </w:rPr>
        <w:t>Columbia University advanced undergraduate lecture</w:t>
      </w:r>
      <w:r w:rsidR="003501B7">
        <w:rPr>
          <w:rFonts w:ascii="Garamond" w:hAnsi="Garamond"/>
        </w:rPr>
        <w:t xml:space="preserve"> (</w:t>
      </w:r>
      <w:r w:rsidR="00791728" w:rsidRPr="00792B5E">
        <w:rPr>
          <w:rFonts w:ascii="Garamond" w:hAnsi="Garamond"/>
        </w:rPr>
        <w:t>Fall 2015</w:t>
      </w:r>
      <w:r w:rsidR="003501B7">
        <w:rPr>
          <w:rFonts w:ascii="Garamond" w:hAnsi="Garamond"/>
        </w:rPr>
        <w:t>)</w:t>
      </w:r>
    </w:p>
    <w:p w14:paraId="5B394EF4" w14:textId="334B883A" w:rsidR="00791728" w:rsidRPr="00792B5E" w:rsidRDefault="00BF7CAE" w:rsidP="000805DF">
      <w:pPr>
        <w:adjustRightInd w:val="0"/>
        <w:spacing w:after="120"/>
        <w:rPr>
          <w:rFonts w:ascii="Garamond" w:hAnsi="Garamond"/>
        </w:rPr>
      </w:pPr>
      <w:r w:rsidRPr="00792B5E">
        <w:rPr>
          <w:rFonts w:ascii="Garamond" w:hAnsi="Garamond"/>
        </w:rPr>
        <w:t>Teaching Assistant</w:t>
      </w:r>
      <w:r w:rsidR="00791728" w:rsidRPr="00792B5E">
        <w:rPr>
          <w:rFonts w:ascii="Garamond" w:hAnsi="Garamond"/>
        </w:rPr>
        <w:t xml:space="preserve">, “International Politics,” </w:t>
      </w:r>
      <w:r w:rsidRPr="00792B5E">
        <w:rPr>
          <w:rFonts w:ascii="Garamond" w:hAnsi="Garamond"/>
        </w:rPr>
        <w:t>Columbia University introductory undergraduate lecture</w:t>
      </w:r>
      <w:r w:rsidR="003501B7">
        <w:rPr>
          <w:rFonts w:ascii="Garamond" w:hAnsi="Garamond"/>
        </w:rPr>
        <w:t xml:space="preserve"> (</w:t>
      </w:r>
      <w:r w:rsidR="00791728" w:rsidRPr="00792B5E">
        <w:rPr>
          <w:rFonts w:ascii="Garamond" w:hAnsi="Garamond"/>
        </w:rPr>
        <w:t>Spring 2014 and Spring 2015</w:t>
      </w:r>
      <w:r w:rsidR="003501B7">
        <w:rPr>
          <w:rFonts w:ascii="Garamond" w:hAnsi="Garamond"/>
        </w:rPr>
        <w:t>)</w:t>
      </w:r>
    </w:p>
    <w:p w14:paraId="1B1E9B53" w14:textId="6E8A0B31" w:rsidR="00BF7CAE" w:rsidRPr="00792B5E" w:rsidRDefault="00792B5E" w:rsidP="000805DF">
      <w:pPr>
        <w:adjustRightInd w:val="0"/>
        <w:spacing w:after="120"/>
        <w:rPr>
          <w:rFonts w:ascii="Garamond" w:hAnsi="Garamond"/>
        </w:rPr>
      </w:pPr>
      <w:r w:rsidRPr="00792B5E">
        <w:rPr>
          <w:rFonts w:ascii="Garamond" w:hAnsi="Garamond"/>
        </w:rPr>
        <w:t>Teaching Assistant</w:t>
      </w:r>
      <w:r w:rsidR="00791728" w:rsidRPr="00792B5E">
        <w:rPr>
          <w:rFonts w:ascii="Garamond" w:hAnsi="Garamond"/>
        </w:rPr>
        <w:t>, “Political Theory</w:t>
      </w:r>
      <w:r w:rsidR="00077E94" w:rsidRPr="00792B5E">
        <w:rPr>
          <w:rFonts w:ascii="Garamond" w:hAnsi="Garamond"/>
        </w:rPr>
        <w:t xml:space="preserve"> 1</w:t>
      </w:r>
      <w:r w:rsidR="00791728" w:rsidRPr="00792B5E">
        <w:rPr>
          <w:rFonts w:ascii="Garamond" w:hAnsi="Garamond"/>
        </w:rPr>
        <w:t xml:space="preserve">,” </w:t>
      </w:r>
      <w:r w:rsidR="00BF7CAE" w:rsidRPr="00792B5E">
        <w:rPr>
          <w:rFonts w:ascii="Garamond" w:hAnsi="Garamond"/>
        </w:rPr>
        <w:t>Columbia University introductory undergraduate lecture</w:t>
      </w:r>
      <w:r w:rsidR="003501B7">
        <w:rPr>
          <w:rFonts w:ascii="Garamond" w:hAnsi="Garamond"/>
        </w:rPr>
        <w:t>;</w:t>
      </w:r>
      <w:r w:rsidR="00BF7CAE" w:rsidRPr="00792B5E">
        <w:rPr>
          <w:rFonts w:ascii="Garamond" w:hAnsi="Garamond"/>
        </w:rPr>
        <w:t xml:space="preserve"> Lecture: </w:t>
      </w:r>
      <w:r w:rsidR="00A0659F">
        <w:rPr>
          <w:rFonts w:ascii="Garamond" w:hAnsi="Garamond"/>
        </w:rPr>
        <w:t>“</w:t>
      </w:r>
      <w:r w:rsidR="00BF7CAE" w:rsidRPr="00792B5E">
        <w:rPr>
          <w:rFonts w:ascii="Garamond" w:hAnsi="Garamond"/>
        </w:rPr>
        <w:t>Markets, Morals and the State in Adam Smith’s Wealth of Nations</w:t>
      </w:r>
      <w:r w:rsidR="00A0659F">
        <w:rPr>
          <w:rFonts w:ascii="Garamond" w:hAnsi="Garamond"/>
        </w:rPr>
        <w:t>”</w:t>
      </w:r>
      <w:r w:rsidR="00BF7CAE" w:rsidRPr="00792B5E">
        <w:rPr>
          <w:rFonts w:ascii="Garamond" w:hAnsi="Garamond"/>
        </w:rPr>
        <w:t xml:space="preserve"> </w:t>
      </w:r>
      <w:r w:rsidR="003501B7">
        <w:rPr>
          <w:rFonts w:ascii="Garamond" w:hAnsi="Garamond"/>
        </w:rPr>
        <w:t>(</w:t>
      </w:r>
      <w:r w:rsidR="003501B7" w:rsidRPr="00792B5E">
        <w:rPr>
          <w:rFonts w:ascii="Garamond" w:hAnsi="Garamond"/>
        </w:rPr>
        <w:t>Fall 2013 and Fall 2017</w:t>
      </w:r>
      <w:r w:rsidR="003501B7">
        <w:rPr>
          <w:rFonts w:ascii="Garamond" w:hAnsi="Garamond"/>
        </w:rPr>
        <w:t>)</w:t>
      </w:r>
    </w:p>
    <w:p w14:paraId="2E284AC0" w14:textId="5435482C" w:rsidR="00BF7CAE" w:rsidRPr="00792B5E" w:rsidRDefault="00BF7CAE" w:rsidP="000805DF">
      <w:pPr>
        <w:adjustRightInd w:val="0"/>
        <w:rPr>
          <w:rFonts w:ascii="Garamond" w:hAnsi="Garamond"/>
        </w:rPr>
      </w:pPr>
    </w:p>
    <w:p w14:paraId="2C80869D" w14:textId="0E368DDD" w:rsidR="00A0659F" w:rsidRPr="00A0659F" w:rsidRDefault="00A0659F" w:rsidP="000805DF">
      <w:pPr>
        <w:adjustRightInd w:val="0"/>
        <w:spacing w:after="240"/>
        <w:rPr>
          <w:rFonts w:ascii="Garamond" w:hAnsi="Garamond"/>
          <w:b/>
        </w:rPr>
      </w:pPr>
      <w:r w:rsidRPr="00A0659F">
        <w:rPr>
          <w:rFonts w:ascii="Garamond" w:hAnsi="Garamond"/>
          <w:b/>
        </w:rPr>
        <w:t>PROFESSIONAL EXPERIENCE</w:t>
      </w:r>
      <w:r w:rsidR="00E400D8">
        <w:rPr>
          <w:rFonts w:ascii="Garamond" w:hAnsi="Garamond"/>
          <w:b/>
        </w:rPr>
        <w:t xml:space="preserve"> AND SERVICE</w:t>
      </w:r>
    </w:p>
    <w:p w14:paraId="318B9703" w14:textId="77777777" w:rsidR="00A0659F" w:rsidRPr="00A0659F" w:rsidRDefault="00A0659F" w:rsidP="000805DF">
      <w:pPr>
        <w:adjustRightInd w:val="0"/>
        <w:spacing w:after="120"/>
        <w:rPr>
          <w:rFonts w:ascii="Garamond" w:hAnsi="Garamond"/>
          <w:b/>
        </w:rPr>
      </w:pPr>
      <w:r w:rsidRPr="00A0659F">
        <w:rPr>
          <w:rFonts w:ascii="Garamond" w:hAnsi="Garamond"/>
          <w:b/>
        </w:rPr>
        <w:t>Academic Experience</w:t>
      </w:r>
    </w:p>
    <w:p w14:paraId="5B120A49" w14:textId="43680E9D" w:rsidR="00E400D8" w:rsidRDefault="00E400D8" w:rsidP="00E400D8">
      <w:pPr>
        <w:spacing w:after="120"/>
        <w:rPr>
          <w:rFonts w:ascii="Garamond" w:hAnsi="Garamond" w:cs="Calibri"/>
          <w:color w:val="000000"/>
          <w:sz w:val="22"/>
          <w:szCs w:val="22"/>
        </w:rPr>
      </w:pPr>
      <w:r w:rsidRPr="00E400D8">
        <w:rPr>
          <w:rFonts w:ascii="Garamond" w:hAnsi="Garamond"/>
        </w:rPr>
        <w:t xml:space="preserve">Research Associate, </w:t>
      </w:r>
      <w:r w:rsidRPr="00E400D8">
        <w:rPr>
          <w:rFonts w:ascii="Garamond" w:hAnsi="Garamond" w:cs="Calibri"/>
          <w:color w:val="000000"/>
          <w:sz w:val="22"/>
          <w:szCs w:val="22"/>
        </w:rPr>
        <w:t>ERC research project, </w:t>
      </w:r>
      <w:r w:rsidRPr="00E400D8">
        <w:rPr>
          <w:rFonts w:ascii="Garamond" w:hAnsi="Garamond" w:cs="Calibri"/>
          <w:i/>
          <w:iCs/>
          <w:color w:val="000000"/>
          <w:sz w:val="22"/>
          <w:szCs w:val="22"/>
        </w:rPr>
        <w:t>The Business Corporation as a Political Actor</w:t>
      </w:r>
      <w:r w:rsidRPr="00E400D8">
        <w:rPr>
          <w:rFonts w:ascii="Garamond" w:hAnsi="Garamond" w:cs="Calibri"/>
          <w:color w:val="000000"/>
          <w:sz w:val="22"/>
          <w:szCs w:val="22"/>
        </w:rPr>
        <w:t>, Utrecht University</w:t>
      </w:r>
    </w:p>
    <w:p w14:paraId="440A4E4D" w14:textId="73EDCAE4" w:rsidR="00E400D8" w:rsidRPr="00E400D8" w:rsidRDefault="005D7CEB" w:rsidP="00E400D8">
      <w:pPr>
        <w:spacing w:after="120"/>
        <w:rPr>
          <w:rFonts w:ascii="Garamond" w:hAnsi="Garamond"/>
          <w:i/>
        </w:rPr>
      </w:pPr>
      <w:r>
        <w:rPr>
          <w:rFonts w:ascii="Garamond" w:hAnsi="Garamond"/>
        </w:rPr>
        <w:t xml:space="preserve">Spring 2013 – Present. </w:t>
      </w:r>
      <w:r w:rsidR="002140FC" w:rsidRPr="00792B5E">
        <w:rPr>
          <w:rFonts w:ascii="Garamond" w:hAnsi="Garamond"/>
        </w:rPr>
        <w:t>Submissions Coordinator</w:t>
      </w:r>
      <w:r w:rsidR="00E400D8">
        <w:rPr>
          <w:rFonts w:ascii="Garamond" w:hAnsi="Garamond"/>
        </w:rPr>
        <w:t xml:space="preserve"> and Business Manager</w:t>
      </w:r>
      <w:r w:rsidR="002140FC" w:rsidRPr="00792B5E">
        <w:rPr>
          <w:rFonts w:ascii="Garamond" w:hAnsi="Garamond"/>
        </w:rPr>
        <w:t xml:space="preserve">, </w:t>
      </w:r>
      <w:r w:rsidR="002140FC" w:rsidRPr="00A0659F">
        <w:rPr>
          <w:rFonts w:ascii="Garamond" w:hAnsi="Garamond"/>
          <w:i/>
        </w:rPr>
        <w:t>Constellations: An International Journal of Critical and Democratic Theory</w:t>
      </w:r>
    </w:p>
    <w:p w14:paraId="0F02C462" w14:textId="0FED52B2" w:rsidR="00B21569" w:rsidRPr="00E400D8" w:rsidRDefault="005D7CEB" w:rsidP="000805DF">
      <w:pPr>
        <w:adjustRightInd w:val="0"/>
        <w:spacing w:after="120"/>
        <w:rPr>
          <w:rFonts w:ascii="Garamond" w:hAnsi="Garamond"/>
        </w:rPr>
      </w:pPr>
      <w:r>
        <w:rPr>
          <w:rFonts w:ascii="Garamond" w:hAnsi="Garamond"/>
        </w:rPr>
        <w:t xml:space="preserve">Fall 2014 – </w:t>
      </w:r>
      <w:r w:rsidR="00E400D8">
        <w:rPr>
          <w:rFonts w:ascii="Garamond" w:hAnsi="Garamond"/>
        </w:rPr>
        <w:t>2018</w:t>
      </w:r>
      <w:r>
        <w:rPr>
          <w:rFonts w:ascii="Garamond" w:hAnsi="Garamond"/>
        </w:rPr>
        <w:t xml:space="preserve">. </w:t>
      </w:r>
      <w:r w:rsidR="001C6DB9" w:rsidRPr="00792B5E">
        <w:rPr>
          <w:rFonts w:ascii="Garamond" w:hAnsi="Garamond"/>
        </w:rPr>
        <w:t>Research Assistant, Prof. Jean L. Cohen</w:t>
      </w:r>
      <w:r>
        <w:rPr>
          <w:rFonts w:ascii="Garamond" w:hAnsi="Garamond"/>
        </w:rPr>
        <w:t>. Religious Rights, Constitutionalism, Pluralism, Multiculturalism.</w:t>
      </w:r>
    </w:p>
    <w:p w14:paraId="3A5B72BA" w14:textId="678FB43F" w:rsidR="00AC3935" w:rsidRPr="00A0659F" w:rsidRDefault="00AC3935" w:rsidP="000805DF">
      <w:pPr>
        <w:adjustRightInd w:val="0"/>
        <w:spacing w:after="120"/>
        <w:rPr>
          <w:rFonts w:ascii="Garamond" w:hAnsi="Garamond"/>
          <w:b/>
        </w:rPr>
      </w:pPr>
      <w:r w:rsidRPr="00A0659F">
        <w:rPr>
          <w:rFonts w:ascii="Garamond" w:hAnsi="Garamond"/>
          <w:b/>
        </w:rPr>
        <w:t>Legal Experience</w:t>
      </w:r>
    </w:p>
    <w:p w14:paraId="14CEE838" w14:textId="19247DBA" w:rsidR="00B854D9" w:rsidRDefault="005D7CEB" w:rsidP="000805DF">
      <w:pPr>
        <w:adjustRightInd w:val="0"/>
        <w:spacing w:after="120"/>
        <w:rPr>
          <w:rFonts w:ascii="Garamond" w:hAnsi="Garamond"/>
        </w:rPr>
      </w:pPr>
      <w:r>
        <w:rPr>
          <w:rFonts w:ascii="Garamond" w:hAnsi="Garamond"/>
        </w:rPr>
        <w:t xml:space="preserve">March </w:t>
      </w:r>
      <w:r w:rsidRPr="00792B5E">
        <w:rPr>
          <w:rFonts w:ascii="Garamond" w:hAnsi="Garamond"/>
        </w:rPr>
        <w:t xml:space="preserve">2010 – </w:t>
      </w:r>
      <w:r>
        <w:rPr>
          <w:rFonts w:ascii="Garamond" w:hAnsi="Garamond"/>
        </w:rPr>
        <w:t xml:space="preserve">July </w:t>
      </w:r>
      <w:r w:rsidRPr="00792B5E">
        <w:rPr>
          <w:rFonts w:ascii="Garamond" w:hAnsi="Garamond"/>
        </w:rPr>
        <w:t>2012</w:t>
      </w:r>
      <w:r>
        <w:rPr>
          <w:rFonts w:ascii="Garamond" w:hAnsi="Garamond"/>
        </w:rPr>
        <w:t xml:space="preserve">. </w:t>
      </w:r>
      <w:r w:rsidR="002B3A06" w:rsidRPr="00792B5E">
        <w:rPr>
          <w:rFonts w:ascii="Garamond" w:hAnsi="Garamond"/>
        </w:rPr>
        <w:t>Corporate and Commercial Litigation</w:t>
      </w:r>
      <w:r w:rsidR="000C0EC9" w:rsidRPr="00792B5E">
        <w:rPr>
          <w:rFonts w:ascii="Garamond" w:hAnsi="Garamond"/>
        </w:rPr>
        <w:t>, Duane Mor</w:t>
      </w:r>
      <w:r w:rsidR="00F45660" w:rsidRPr="00792B5E">
        <w:rPr>
          <w:rFonts w:ascii="Garamond" w:hAnsi="Garamond"/>
        </w:rPr>
        <w:t>ris, LLP, Wilmington, Delaware</w:t>
      </w:r>
    </w:p>
    <w:p w14:paraId="60AF7A91" w14:textId="1EC3DD0E" w:rsidR="00B854D9" w:rsidRPr="00792B5E" w:rsidRDefault="00B854D9" w:rsidP="00B854D9">
      <w:pPr>
        <w:spacing w:before="120" w:after="240"/>
        <w:ind w:left="360"/>
        <w:jc w:val="both"/>
        <w:rPr>
          <w:rFonts w:ascii="Garamond" w:hAnsi="Garamond"/>
        </w:rPr>
      </w:pPr>
      <w:r w:rsidRPr="00B854D9">
        <w:rPr>
          <w:rFonts w:ascii="Garamond" w:hAnsi="Garamond"/>
        </w:rPr>
        <w:t xml:space="preserve">Lead and supervise attorneys and legal professionals in a high-stakes, fast-paced litigation environment, including the development, assignment and management of the substantive and administrative tasks necessary to bring a case to trial, </w:t>
      </w:r>
      <w:r w:rsidRPr="00B854D9">
        <w:rPr>
          <w:rFonts w:ascii="Garamond" w:hAnsi="Garamond"/>
          <w:i/>
        </w:rPr>
        <w:t>e.g</w:t>
      </w:r>
      <w:r w:rsidRPr="00B854D9">
        <w:rPr>
          <w:rFonts w:ascii="Garamond" w:hAnsi="Garamond"/>
        </w:rPr>
        <w:t>., the organization and presentation of documentary evidence, examination of witnesses, submission of legal arguments, and the negotiation of settlements.  Prepare and present, both orally and through written memoranda, legal arguments pertaining to corporate and commercial disputes between different stakeholders before U</w:t>
      </w:r>
      <w:r>
        <w:rPr>
          <w:rFonts w:ascii="Garamond" w:hAnsi="Garamond"/>
        </w:rPr>
        <w:t>.S. courts and arbitral bodies.</w:t>
      </w:r>
      <w:r w:rsidRPr="00B854D9">
        <w:rPr>
          <w:rFonts w:ascii="Garamond" w:hAnsi="Garamond"/>
        </w:rPr>
        <w:t xml:space="preserve"> Negotiate the resolution of business disputes between firms and their suppl</w:t>
      </w:r>
      <w:r>
        <w:rPr>
          <w:rFonts w:ascii="Garamond" w:hAnsi="Garamond"/>
        </w:rPr>
        <w:t xml:space="preserve">iers, creditors and employees. </w:t>
      </w:r>
      <w:r w:rsidRPr="00B854D9">
        <w:rPr>
          <w:rFonts w:ascii="Garamond" w:hAnsi="Garamond"/>
        </w:rPr>
        <w:t>Represent individual clients from less developed countries in international child custody disputes implicating foreign family and human rights laws as well as treaty instruments.</w:t>
      </w:r>
    </w:p>
    <w:p w14:paraId="711B7396" w14:textId="46A782AD" w:rsidR="00340091" w:rsidRDefault="005D7CEB" w:rsidP="000805DF">
      <w:pPr>
        <w:adjustRightInd w:val="0"/>
        <w:spacing w:after="120"/>
        <w:rPr>
          <w:rFonts w:ascii="Garamond" w:hAnsi="Garamond"/>
        </w:rPr>
      </w:pPr>
      <w:r w:rsidRPr="00792B5E">
        <w:rPr>
          <w:rFonts w:ascii="Garamond" w:hAnsi="Garamond"/>
        </w:rPr>
        <w:t>April 2009 – March 2010</w:t>
      </w:r>
      <w:r>
        <w:rPr>
          <w:rFonts w:ascii="Garamond" w:hAnsi="Garamond"/>
        </w:rPr>
        <w:t xml:space="preserve">. </w:t>
      </w:r>
      <w:r w:rsidR="002B3A06" w:rsidRPr="00792B5E">
        <w:rPr>
          <w:rFonts w:ascii="Garamond" w:hAnsi="Garamond"/>
        </w:rPr>
        <w:t>Securities and Corporate Derivative Litigation,</w:t>
      </w:r>
      <w:r w:rsidR="000C0EC9" w:rsidRPr="00792B5E">
        <w:rPr>
          <w:rFonts w:ascii="Garamond" w:hAnsi="Garamond"/>
        </w:rPr>
        <w:t xml:space="preserve"> Grant &amp; </w:t>
      </w:r>
      <w:proofErr w:type="spellStart"/>
      <w:r w:rsidR="000C0EC9" w:rsidRPr="00792B5E">
        <w:rPr>
          <w:rFonts w:ascii="Garamond" w:hAnsi="Garamond"/>
        </w:rPr>
        <w:t>Eisenhof</w:t>
      </w:r>
      <w:r w:rsidR="00F45660" w:rsidRPr="00792B5E">
        <w:rPr>
          <w:rFonts w:ascii="Garamond" w:hAnsi="Garamond"/>
        </w:rPr>
        <w:t>er</w:t>
      </w:r>
      <w:proofErr w:type="spellEnd"/>
      <w:r w:rsidR="00F45660" w:rsidRPr="00792B5E">
        <w:rPr>
          <w:rFonts w:ascii="Garamond" w:hAnsi="Garamond"/>
        </w:rPr>
        <w:t>, P.A., Wilmington, Delaware</w:t>
      </w:r>
      <w:r w:rsidR="000805DF">
        <w:rPr>
          <w:rFonts w:ascii="Garamond" w:hAnsi="Garamond"/>
        </w:rPr>
        <w:t xml:space="preserve"> </w:t>
      </w:r>
    </w:p>
    <w:p w14:paraId="46FB4424" w14:textId="1C590BE0" w:rsidR="00B854D9" w:rsidRPr="00792B5E" w:rsidRDefault="00B854D9" w:rsidP="00B854D9">
      <w:pPr>
        <w:spacing w:before="120" w:after="240"/>
        <w:ind w:left="360"/>
        <w:jc w:val="both"/>
        <w:rPr>
          <w:rFonts w:ascii="Garamond" w:hAnsi="Garamond"/>
        </w:rPr>
      </w:pPr>
      <w:r w:rsidRPr="00B854D9">
        <w:rPr>
          <w:rFonts w:ascii="Garamond" w:hAnsi="Garamond"/>
        </w:rPr>
        <w:t>Conducted in-depth research and examination of the rules governing shareholders and corporate boards of directors under U.S. and international securities regulation.  Drafted scholarly papers for publication on behalf of firm leadership presenting research conclusions and analysis.  Composed essays presenting thorough, but user-friendly, technical explanations of the mechanisms used by courts and market participants when measuring the financial value of businesses.   Investigated and evaluated the impact of obligations imposed by international tax authorities on public companies and their shareholders.  Wrote newsletter articles summarizing and explaining ongoing changes and trends in securities regulation for the benefit of pension funds and other institutional investors.</w:t>
      </w:r>
    </w:p>
    <w:p w14:paraId="5F1AC58B" w14:textId="2DB17909" w:rsidR="00340091" w:rsidRDefault="00B854D9" w:rsidP="000805DF">
      <w:pPr>
        <w:adjustRightInd w:val="0"/>
        <w:spacing w:after="120"/>
        <w:rPr>
          <w:rFonts w:ascii="Garamond" w:hAnsi="Garamond"/>
        </w:rPr>
      </w:pPr>
      <w:r>
        <w:rPr>
          <w:rFonts w:ascii="Garamond" w:hAnsi="Garamond"/>
        </w:rPr>
        <w:lastRenderedPageBreak/>
        <w:t>December 2005</w:t>
      </w:r>
      <w:r w:rsidR="005D7CEB" w:rsidRPr="00792B5E">
        <w:rPr>
          <w:rFonts w:ascii="Garamond" w:hAnsi="Garamond"/>
        </w:rPr>
        <w:t xml:space="preserve"> – January 2009</w:t>
      </w:r>
      <w:r w:rsidR="005D7CEB">
        <w:rPr>
          <w:rFonts w:ascii="Garamond" w:hAnsi="Garamond"/>
        </w:rPr>
        <w:t xml:space="preserve">. </w:t>
      </w:r>
      <w:r w:rsidR="000C0EC9" w:rsidRPr="00792B5E">
        <w:rPr>
          <w:rFonts w:ascii="Garamond" w:hAnsi="Garamond"/>
        </w:rPr>
        <w:t xml:space="preserve">Corporate </w:t>
      </w:r>
      <w:r w:rsidR="002B3A06" w:rsidRPr="00792B5E">
        <w:rPr>
          <w:rFonts w:ascii="Garamond" w:hAnsi="Garamond"/>
        </w:rPr>
        <w:t>and Commercial Litigation</w:t>
      </w:r>
      <w:r w:rsidR="000C0EC9" w:rsidRPr="00792B5E">
        <w:rPr>
          <w:rFonts w:ascii="Garamond" w:hAnsi="Garamond"/>
        </w:rPr>
        <w:t>, Reed Smith, LLP, Wilmington, Delaware</w:t>
      </w:r>
    </w:p>
    <w:p w14:paraId="10A36B43" w14:textId="5F463E86" w:rsidR="00B854D9" w:rsidRPr="00B854D9" w:rsidRDefault="00B854D9" w:rsidP="00B854D9">
      <w:pPr>
        <w:spacing w:before="120" w:after="240"/>
        <w:ind w:left="360"/>
        <w:jc w:val="both"/>
        <w:rPr>
          <w:rFonts w:ascii="Garamond" w:hAnsi="Garamond"/>
        </w:rPr>
      </w:pPr>
      <w:r w:rsidRPr="00B854D9">
        <w:rPr>
          <w:rFonts w:ascii="Garamond" w:hAnsi="Garamond"/>
        </w:rPr>
        <w:t>Developed and implemented protocols for the collection of evidence in transnational commercial disputes, with due regard for international treaty obligations, foreign due process issues, and privacy protection requirements.  Advised shareholder and board of director clients regarding laws governing disputes involving corporate elections, company disclosure and reporting requirements, the duties of investment banks to corporate issuers, and conflict-of-interest transactions.  Argued on behalf of clients before state and federal courts.</w:t>
      </w:r>
    </w:p>
    <w:p w14:paraId="772D5772" w14:textId="0C7D1E26" w:rsidR="003D5A59" w:rsidRDefault="005D7CEB" w:rsidP="000805DF">
      <w:pPr>
        <w:adjustRightInd w:val="0"/>
        <w:spacing w:after="120"/>
        <w:rPr>
          <w:rFonts w:ascii="Garamond" w:hAnsi="Garamond"/>
        </w:rPr>
      </w:pPr>
      <w:r>
        <w:rPr>
          <w:rFonts w:ascii="Garamond" w:hAnsi="Garamond"/>
        </w:rPr>
        <w:t xml:space="preserve">Summer 2001-2002. </w:t>
      </w:r>
      <w:r w:rsidR="000C0EC9" w:rsidRPr="00792B5E">
        <w:rPr>
          <w:rFonts w:ascii="Garamond" w:hAnsi="Garamond"/>
        </w:rPr>
        <w:t>Legal Intern, U.S. Department of Justice, Civil Rights Division, Washington, D.C.</w:t>
      </w:r>
    </w:p>
    <w:p w14:paraId="3904B367" w14:textId="77777777" w:rsidR="00B854D9" w:rsidRPr="00B854D9" w:rsidRDefault="00B854D9" w:rsidP="00B854D9">
      <w:pPr>
        <w:spacing w:before="120" w:after="240"/>
        <w:ind w:left="360"/>
        <w:jc w:val="both"/>
        <w:rPr>
          <w:rFonts w:ascii="Garamond" w:hAnsi="Garamond"/>
        </w:rPr>
      </w:pPr>
      <w:r w:rsidRPr="00B854D9">
        <w:rPr>
          <w:rFonts w:ascii="Garamond" w:hAnsi="Garamond"/>
        </w:rPr>
        <w:t>Liaised with investigators, attorneys and interested non-governmental organizations to develop both voluntary and mandatory guidelines for businesses governed by U.S. disability rights laws.  Conducted on-site investigations of alleged civil rights violations, summarized findings, and recommended courses of action to attorneys in the Department.</w:t>
      </w:r>
    </w:p>
    <w:p w14:paraId="1AD19FB4" w14:textId="5C0BFA43" w:rsidR="00340091" w:rsidRPr="000805DF" w:rsidRDefault="000805DF" w:rsidP="000805DF">
      <w:pPr>
        <w:adjustRightInd w:val="0"/>
        <w:rPr>
          <w:rFonts w:ascii="Garamond" w:hAnsi="Garamond"/>
          <w:b/>
        </w:rPr>
      </w:pPr>
      <w:r w:rsidRPr="000805DF">
        <w:rPr>
          <w:rFonts w:ascii="Garamond" w:hAnsi="Garamond"/>
          <w:b/>
        </w:rPr>
        <w:t>PROFESSIONAL AFFILIATIONS</w:t>
      </w:r>
    </w:p>
    <w:p w14:paraId="528BE639" w14:textId="77777777" w:rsidR="000805DF" w:rsidRPr="00792B5E" w:rsidRDefault="000805DF" w:rsidP="000805DF">
      <w:pPr>
        <w:adjustRightInd w:val="0"/>
        <w:rPr>
          <w:rFonts w:ascii="Garamond" w:hAnsi="Garamond"/>
        </w:rPr>
      </w:pPr>
    </w:p>
    <w:p w14:paraId="528CC936" w14:textId="62DA1BD9" w:rsidR="000805DF" w:rsidRDefault="000805DF" w:rsidP="000805DF">
      <w:pPr>
        <w:adjustRightInd w:val="0"/>
        <w:rPr>
          <w:rFonts w:ascii="Garamond" w:hAnsi="Garamond"/>
        </w:rPr>
      </w:pPr>
      <w:r>
        <w:rPr>
          <w:rFonts w:ascii="Garamond" w:hAnsi="Garamond"/>
        </w:rPr>
        <w:t>American Political Science Association, Spring 2012 –present</w:t>
      </w:r>
    </w:p>
    <w:p w14:paraId="7E0FF388" w14:textId="59E6C8A7" w:rsidR="000805DF" w:rsidRDefault="000805DF" w:rsidP="000805DF">
      <w:pPr>
        <w:adjustRightInd w:val="0"/>
        <w:rPr>
          <w:rFonts w:ascii="Garamond" w:hAnsi="Garamond"/>
        </w:rPr>
      </w:pPr>
      <w:r>
        <w:rPr>
          <w:rFonts w:ascii="Garamond" w:hAnsi="Garamond"/>
        </w:rPr>
        <w:t>Association of Political Theory, Spring 2012 – present</w:t>
      </w:r>
    </w:p>
    <w:p w14:paraId="3316F0E3" w14:textId="5580252E" w:rsidR="00F45660" w:rsidRPr="00792B5E" w:rsidRDefault="00F45660" w:rsidP="000805DF">
      <w:pPr>
        <w:adjustRightInd w:val="0"/>
        <w:rPr>
          <w:rFonts w:ascii="Garamond" w:hAnsi="Garamond"/>
        </w:rPr>
      </w:pPr>
      <w:r w:rsidRPr="00792B5E">
        <w:rPr>
          <w:rFonts w:ascii="Garamond" w:hAnsi="Garamond"/>
        </w:rPr>
        <w:t>European Corporate Governance Institute</w:t>
      </w:r>
      <w:r w:rsidR="000805DF">
        <w:rPr>
          <w:rFonts w:ascii="Garamond" w:hAnsi="Garamond"/>
        </w:rPr>
        <w:t xml:space="preserve">, </w:t>
      </w:r>
      <w:r w:rsidRPr="00792B5E">
        <w:rPr>
          <w:rFonts w:ascii="Garamond" w:hAnsi="Garamond"/>
        </w:rPr>
        <w:t>2013 - present</w:t>
      </w:r>
    </w:p>
    <w:p w14:paraId="51CFDE83" w14:textId="395E6FA7" w:rsidR="00340091" w:rsidRPr="00792B5E" w:rsidRDefault="000C0EC9" w:rsidP="000805DF">
      <w:pPr>
        <w:adjustRightInd w:val="0"/>
        <w:rPr>
          <w:rFonts w:ascii="Garamond" w:hAnsi="Garamond"/>
        </w:rPr>
      </w:pPr>
      <w:r w:rsidRPr="00792B5E">
        <w:rPr>
          <w:rFonts w:ascii="Garamond" w:hAnsi="Garamond"/>
        </w:rPr>
        <w:t>Delaware State Bar Association Section of International Law</w:t>
      </w:r>
      <w:r w:rsidR="000805DF">
        <w:rPr>
          <w:rFonts w:ascii="Garamond" w:hAnsi="Garamond"/>
        </w:rPr>
        <w:t xml:space="preserve">, </w:t>
      </w:r>
      <w:r w:rsidRPr="00792B5E">
        <w:rPr>
          <w:rFonts w:ascii="Garamond" w:hAnsi="Garamond"/>
        </w:rPr>
        <w:t xml:space="preserve">Vice Chair, 2011 </w:t>
      </w:r>
    </w:p>
    <w:p w14:paraId="1BD644E6" w14:textId="3B244B4A" w:rsidR="00340091" w:rsidRDefault="000C0EC9" w:rsidP="000805DF">
      <w:pPr>
        <w:adjustRightInd w:val="0"/>
        <w:rPr>
          <w:rFonts w:ascii="Garamond" w:hAnsi="Garamond"/>
        </w:rPr>
      </w:pPr>
      <w:r w:rsidRPr="00792B5E">
        <w:rPr>
          <w:rFonts w:ascii="Garamond" w:hAnsi="Garamond"/>
        </w:rPr>
        <w:t>American Bar Association, International Law Section, International Capital and Securities Markets Committee</w:t>
      </w:r>
      <w:r w:rsidR="000805DF">
        <w:rPr>
          <w:rFonts w:ascii="Garamond" w:hAnsi="Garamond"/>
        </w:rPr>
        <w:t xml:space="preserve">, </w:t>
      </w:r>
      <w:r w:rsidRPr="00792B5E">
        <w:rPr>
          <w:rFonts w:ascii="Garamond" w:hAnsi="Garamond"/>
        </w:rPr>
        <w:t xml:space="preserve">2008 – </w:t>
      </w:r>
      <w:r w:rsidR="00F45660" w:rsidRPr="00792B5E">
        <w:rPr>
          <w:rFonts w:ascii="Garamond" w:hAnsi="Garamond"/>
        </w:rPr>
        <w:t>2012</w:t>
      </w:r>
    </w:p>
    <w:p w14:paraId="7A6921C8" w14:textId="2E41F5EF" w:rsidR="00F05ED4" w:rsidRDefault="00F05ED4" w:rsidP="000805DF">
      <w:pPr>
        <w:adjustRightInd w:val="0"/>
        <w:rPr>
          <w:rFonts w:ascii="Garamond" w:hAnsi="Garamond"/>
        </w:rPr>
      </w:pPr>
    </w:p>
    <w:p w14:paraId="3384AA77" w14:textId="429AD937" w:rsidR="00F05ED4" w:rsidRPr="00F05ED4" w:rsidRDefault="00F05ED4" w:rsidP="000805DF">
      <w:pPr>
        <w:adjustRightInd w:val="0"/>
        <w:rPr>
          <w:rFonts w:ascii="Garamond" w:hAnsi="Garamond"/>
          <w:b/>
          <w:bCs/>
        </w:rPr>
      </w:pPr>
      <w:r>
        <w:rPr>
          <w:rFonts w:ascii="Garamond" w:hAnsi="Garamond"/>
          <w:b/>
          <w:bCs/>
        </w:rPr>
        <w:t>REFERENCES</w:t>
      </w:r>
    </w:p>
    <w:p w14:paraId="3D3D8803" w14:textId="7C97BA3F" w:rsidR="00F05ED4" w:rsidRDefault="00F05ED4" w:rsidP="000805DF">
      <w:pPr>
        <w:adjustRightInd w:val="0"/>
        <w:rPr>
          <w:rFonts w:ascii="Garamond" w:hAnsi="Garamond"/>
        </w:rPr>
      </w:pPr>
    </w:p>
    <w:p w14:paraId="63D0F6F3" w14:textId="2410E2AE" w:rsidR="00F05ED4" w:rsidRDefault="00F05ED4" w:rsidP="000805DF">
      <w:pPr>
        <w:adjustRightInd w:val="0"/>
        <w:rPr>
          <w:rFonts w:ascii="Garamond" w:hAnsi="Garamond"/>
        </w:rPr>
      </w:pPr>
      <w:r>
        <w:rPr>
          <w:rFonts w:ascii="Garamond" w:hAnsi="Garamond"/>
        </w:rPr>
        <w:t>Jean L. Cohen, Columbia University</w:t>
      </w:r>
    </w:p>
    <w:p w14:paraId="36D4F0F2" w14:textId="3386EBBB" w:rsidR="00F05ED4" w:rsidRDefault="00F05ED4" w:rsidP="000805DF">
      <w:pPr>
        <w:adjustRightInd w:val="0"/>
        <w:rPr>
          <w:rFonts w:ascii="Garamond" w:hAnsi="Garamond"/>
        </w:rPr>
      </w:pPr>
      <w:r>
        <w:rPr>
          <w:rFonts w:ascii="Garamond" w:hAnsi="Garamond"/>
        </w:rPr>
        <w:t xml:space="preserve">Katharina </w:t>
      </w:r>
      <w:proofErr w:type="spellStart"/>
      <w:r>
        <w:rPr>
          <w:rFonts w:ascii="Garamond" w:hAnsi="Garamond"/>
        </w:rPr>
        <w:t>Pistor</w:t>
      </w:r>
      <w:proofErr w:type="spellEnd"/>
      <w:r>
        <w:rPr>
          <w:rFonts w:ascii="Garamond" w:hAnsi="Garamond"/>
        </w:rPr>
        <w:t>, Columbia University</w:t>
      </w:r>
    </w:p>
    <w:p w14:paraId="5A0E2958" w14:textId="13D1BCFD" w:rsidR="00F05ED4" w:rsidRDefault="00F05ED4" w:rsidP="000805DF">
      <w:pPr>
        <w:adjustRightInd w:val="0"/>
        <w:rPr>
          <w:rFonts w:ascii="Garamond" w:hAnsi="Garamond"/>
        </w:rPr>
      </w:pPr>
      <w:proofErr w:type="spellStart"/>
      <w:r>
        <w:rPr>
          <w:rFonts w:ascii="Garamond" w:hAnsi="Garamond"/>
        </w:rPr>
        <w:t>Turkuler</w:t>
      </w:r>
      <w:proofErr w:type="spellEnd"/>
      <w:r>
        <w:rPr>
          <w:rFonts w:ascii="Garamond" w:hAnsi="Garamond"/>
        </w:rPr>
        <w:t xml:space="preserve"> </w:t>
      </w:r>
      <w:proofErr w:type="spellStart"/>
      <w:r>
        <w:rPr>
          <w:rFonts w:ascii="Garamond" w:hAnsi="Garamond"/>
        </w:rPr>
        <w:t>Isiksel</w:t>
      </w:r>
      <w:proofErr w:type="spellEnd"/>
      <w:r>
        <w:rPr>
          <w:rFonts w:ascii="Garamond" w:hAnsi="Garamond"/>
        </w:rPr>
        <w:t>, Columbia University</w:t>
      </w:r>
    </w:p>
    <w:p w14:paraId="704C0016" w14:textId="5B4BA7A7" w:rsidR="00F05ED4" w:rsidRPr="00792B5E" w:rsidRDefault="00F05ED4" w:rsidP="000805DF">
      <w:pPr>
        <w:adjustRightInd w:val="0"/>
        <w:rPr>
          <w:rFonts w:ascii="Garamond" w:hAnsi="Garamond"/>
        </w:rPr>
      </w:pPr>
      <w:r>
        <w:rPr>
          <w:rFonts w:ascii="Garamond" w:hAnsi="Garamond"/>
        </w:rPr>
        <w:t>David Johnston, Columbia University</w:t>
      </w:r>
    </w:p>
    <w:sectPr w:rsidR="00F05ED4" w:rsidRPr="00792B5E" w:rsidSect="000805DF">
      <w:headerReference w:type="default" r:id="rId8"/>
      <w:headerReference w:type="first" r:id="rId9"/>
      <w:pgSz w:w="12240" w:h="15840"/>
      <w:pgMar w:top="1440" w:right="1440" w:bottom="1440" w:left="1440" w:header="72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5A84D" w14:textId="77777777" w:rsidR="006349F7" w:rsidRDefault="006349F7">
      <w:r>
        <w:separator/>
      </w:r>
    </w:p>
  </w:endnote>
  <w:endnote w:type="continuationSeparator" w:id="0">
    <w:p w14:paraId="5C0259DA" w14:textId="77777777" w:rsidR="006349F7" w:rsidRDefault="0063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ECE27" w14:textId="77777777" w:rsidR="006349F7" w:rsidRDefault="006349F7">
      <w:r>
        <w:separator/>
      </w:r>
    </w:p>
  </w:footnote>
  <w:footnote w:type="continuationSeparator" w:id="0">
    <w:p w14:paraId="137BA36D" w14:textId="77777777" w:rsidR="006349F7" w:rsidRDefault="0063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844D" w14:textId="21B5FE51" w:rsidR="00816A12" w:rsidRPr="00A0659F" w:rsidRDefault="00A0659F">
    <w:pPr>
      <w:pStyle w:val="Header"/>
      <w:rPr>
        <w:rFonts w:ascii="Garamond" w:hAnsi="Garamond"/>
      </w:rPr>
    </w:pPr>
    <w:r w:rsidRPr="00A0659F">
      <w:rPr>
        <w:rFonts w:ascii="Garamond" w:hAnsi="Garamon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6C66" w14:textId="0537C335" w:rsidR="00B21569" w:rsidRPr="00816A12" w:rsidRDefault="00B21569">
    <w:pPr>
      <w:pStyle w:val="Heade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90"/>
    </w:tblGrid>
    <w:tr w:rsidR="00B21569" w14:paraId="4EB3461C" w14:textId="77777777" w:rsidTr="00B21569">
      <w:tc>
        <w:tcPr>
          <w:tcW w:w="4788" w:type="dxa"/>
        </w:tcPr>
        <w:p w14:paraId="4E9589D2" w14:textId="77777777" w:rsidR="00B21569" w:rsidRPr="00B21569" w:rsidRDefault="00B21569" w:rsidP="00B21569">
          <w:pPr>
            <w:pStyle w:val="Header"/>
            <w:rPr>
              <w:rFonts w:ascii="Garamond" w:hAnsi="Garamond"/>
            </w:rPr>
          </w:pPr>
          <w:r w:rsidRPr="00B21569">
            <w:rPr>
              <w:rFonts w:ascii="Garamond" w:hAnsi="Garamond"/>
            </w:rPr>
            <w:t>University of Virginia</w:t>
          </w:r>
        </w:p>
        <w:p w14:paraId="5F8BD728" w14:textId="04FC6CD3" w:rsidR="00B21569" w:rsidRPr="00331934" w:rsidRDefault="00B21569" w:rsidP="00B21569">
          <w:pPr>
            <w:pStyle w:val="Header"/>
            <w:rPr>
              <w:rFonts w:ascii="Garamond" w:hAnsi="Garamond"/>
            </w:rPr>
          </w:pPr>
          <w:r w:rsidRPr="00B21569">
            <w:rPr>
              <w:rFonts w:ascii="Garamond" w:hAnsi="Garamond"/>
            </w:rPr>
            <w:t xml:space="preserve">Program in Political Philosophy, Policy </w:t>
          </w:r>
          <w:r w:rsidR="00331934">
            <w:rPr>
              <w:rFonts w:ascii="Garamond" w:hAnsi="Garamond"/>
            </w:rPr>
            <w:t>&amp;</w:t>
          </w:r>
          <w:r w:rsidRPr="00B21569">
            <w:rPr>
              <w:rFonts w:ascii="Garamond" w:hAnsi="Garamond"/>
            </w:rPr>
            <w:t xml:space="preserve"> Law</w:t>
          </w:r>
        </w:p>
        <w:p w14:paraId="12CA1072" w14:textId="5A786361" w:rsidR="00B21569" w:rsidRPr="00B21569" w:rsidRDefault="00331934" w:rsidP="00B21569">
          <w:pPr>
            <w:rPr>
              <w:rFonts w:ascii="Garamond" w:hAnsi="Garamond"/>
              <w:color w:val="000000" w:themeColor="text1"/>
              <w:shd w:val="clear" w:color="auto" w:fill="FFFFFF"/>
            </w:rPr>
          </w:pPr>
          <w:r>
            <w:rPr>
              <w:rFonts w:ascii="Garamond" w:hAnsi="Garamond"/>
              <w:color w:val="000000" w:themeColor="text1"/>
              <w:shd w:val="clear" w:color="auto" w:fill="FFFFFF"/>
            </w:rPr>
            <w:t xml:space="preserve">S342 </w:t>
          </w:r>
          <w:r w:rsidR="00B21569" w:rsidRPr="00B21569">
            <w:rPr>
              <w:rFonts w:ascii="Garamond" w:hAnsi="Garamond"/>
              <w:color w:val="000000" w:themeColor="text1"/>
              <w:shd w:val="clear" w:color="auto" w:fill="FFFFFF"/>
            </w:rPr>
            <w:t>Gibson Hall</w:t>
          </w:r>
        </w:p>
        <w:p w14:paraId="176B8958" w14:textId="77777777" w:rsidR="00B21569" w:rsidRPr="00B21569" w:rsidRDefault="00B21569" w:rsidP="00B21569">
          <w:pPr>
            <w:pStyle w:val="Header"/>
            <w:rPr>
              <w:rFonts w:ascii="Garamond" w:eastAsia="Times New Roman" w:hAnsi="Garamond" w:cs="Times New Roman"/>
              <w:color w:val="000000" w:themeColor="text1"/>
              <w:shd w:val="clear" w:color="auto" w:fill="FFFFFF"/>
              <w:lang w:eastAsia="en-US"/>
            </w:rPr>
          </w:pPr>
          <w:r w:rsidRPr="00B21569">
            <w:rPr>
              <w:rFonts w:ascii="Garamond" w:eastAsia="Times New Roman" w:hAnsi="Garamond" w:cs="Times New Roman"/>
              <w:color w:val="000000" w:themeColor="text1"/>
              <w:shd w:val="clear" w:color="auto" w:fill="FFFFFF"/>
              <w:lang w:eastAsia="en-US"/>
            </w:rPr>
            <w:t xml:space="preserve">1540 Jefferson Park Avenue </w:t>
          </w:r>
        </w:p>
        <w:p w14:paraId="46751C66" w14:textId="1144CCA5" w:rsidR="00B21569" w:rsidRDefault="00B21569" w:rsidP="00B21569">
          <w:pPr>
            <w:pStyle w:val="Header"/>
            <w:rPr>
              <w:rFonts w:ascii="Garamond" w:hAnsi="Garamond"/>
            </w:rPr>
          </w:pPr>
          <w:r w:rsidRPr="00B21569">
            <w:rPr>
              <w:rFonts w:ascii="Garamond" w:eastAsia="Times New Roman" w:hAnsi="Garamond" w:cs="Times New Roman"/>
              <w:color w:val="000000" w:themeColor="text1"/>
              <w:shd w:val="clear" w:color="auto" w:fill="FFFFFF"/>
              <w:lang w:eastAsia="en-US"/>
            </w:rPr>
            <w:t>Charlottesville, VA 22903</w:t>
          </w:r>
        </w:p>
      </w:tc>
      <w:tc>
        <w:tcPr>
          <w:tcW w:w="4788" w:type="dxa"/>
        </w:tcPr>
        <w:p w14:paraId="2BED98A8" w14:textId="2304FC03" w:rsidR="00B21569" w:rsidRDefault="00B21569" w:rsidP="00B21569">
          <w:pPr>
            <w:pStyle w:val="Header"/>
            <w:jc w:val="right"/>
            <w:rPr>
              <w:rFonts w:ascii="Garamond" w:hAnsi="Garamond"/>
            </w:rPr>
          </w:pPr>
          <w:r>
            <w:rPr>
              <w:rFonts w:ascii="Garamond" w:hAnsi="Garamond"/>
            </w:rPr>
            <w:t>kv</w:t>
          </w:r>
          <w:r w:rsidRPr="00B21569">
            <w:rPr>
              <w:rFonts w:ascii="Garamond" w:hAnsi="Garamond"/>
            </w:rPr>
            <w:t>j8xh@virginia.edu</w:t>
          </w:r>
        </w:p>
        <w:p w14:paraId="15CF59C3" w14:textId="4067E978" w:rsidR="00B21569" w:rsidRDefault="00B21569" w:rsidP="00B21569">
          <w:pPr>
            <w:pStyle w:val="Header"/>
            <w:jc w:val="right"/>
            <w:rPr>
              <w:rFonts w:ascii="Garamond" w:hAnsi="Garamond"/>
            </w:rPr>
          </w:pPr>
          <w:r>
            <w:rPr>
              <w:rFonts w:ascii="Garamond" w:hAnsi="Garamond"/>
            </w:rPr>
            <w:t>610.505.4779</w:t>
          </w:r>
        </w:p>
      </w:tc>
    </w:tr>
  </w:tbl>
  <w:p w14:paraId="4D514AB9" w14:textId="51EECFD1" w:rsidR="00816A12" w:rsidRPr="00B21569" w:rsidRDefault="00816A12" w:rsidP="00B215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1C92"/>
    <w:multiLevelType w:val="multilevel"/>
    <w:tmpl w:val="B4B64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DEB3F3A"/>
    <w:multiLevelType w:val="hybridMultilevel"/>
    <w:tmpl w:val="897CDA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14C74ED"/>
    <w:multiLevelType w:val="hybridMultilevel"/>
    <w:tmpl w:val="F924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B43D7"/>
    <w:multiLevelType w:val="hybridMultilevel"/>
    <w:tmpl w:val="A9860AAC"/>
    <w:lvl w:ilvl="0" w:tplc="5E822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813CD"/>
    <w:multiLevelType w:val="hybridMultilevel"/>
    <w:tmpl w:val="B4B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91"/>
    <w:rsid w:val="00002889"/>
    <w:rsid w:val="00005A9C"/>
    <w:rsid w:val="00020C99"/>
    <w:rsid w:val="0004125D"/>
    <w:rsid w:val="0007787C"/>
    <w:rsid w:val="00077E94"/>
    <w:rsid w:val="000805DF"/>
    <w:rsid w:val="00092550"/>
    <w:rsid w:val="000A20B9"/>
    <w:rsid w:val="000C0EC9"/>
    <w:rsid w:val="001020D8"/>
    <w:rsid w:val="00113478"/>
    <w:rsid w:val="00166181"/>
    <w:rsid w:val="001A5BDB"/>
    <w:rsid w:val="001C6DB9"/>
    <w:rsid w:val="001D7DE1"/>
    <w:rsid w:val="001E6476"/>
    <w:rsid w:val="002140FC"/>
    <w:rsid w:val="0024223E"/>
    <w:rsid w:val="002B3A06"/>
    <w:rsid w:val="002C2109"/>
    <w:rsid w:val="002D6B95"/>
    <w:rsid w:val="002E38C2"/>
    <w:rsid w:val="002F52F4"/>
    <w:rsid w:val="00331934"/>
    <w:rsid w:val="00340091"/>
    <w:rsid w:val="003501B7"/>
    <w:rsid w:val="003A1C17"/>
    <w:rsid w:val="003B13D3"/>
    <w:rsid w:val="003C5593"/>
    <w:rsid w:val="003D5A59"/>
    <w:rsid w:val="003E3002"/>
    <w:rsid w:val="00401ACE"/>
    <w:rsid w:val="00411910"/>
    <w:rsid w:val="004217B6"/>
    <w:rsid w:val="00423BB4"/>
    <w:rsid w:val="004669A5"/>
    <w:rsid w:val="004E034B"/>
    <w:rsid w:val="004E4768"/>
    <w:rsid w:val="004F0776"/>
    <w:rsid w:val="00530B96"/>
    <w:rsid w:val="005703F6"/>
    <w:rsid w:val="00596565"/>
    <w:rsid w:val="005B0C1C"/>
    <w:rsid w:val="005D7CEB"/>
    <w:rsid w:val="005F72F9"/>
    <w:rsid w:val="006349F7"/>
    <w:rsid w:val="00643871"/>
    <w:rsid w:val="00662525"/>
    <w:rsid w:val="006A2DCC"/>
    <w:rsid w:val="006B1396"/>
    <w:rsid w:val="006B282F"/>
    <w:rsid w:val="006D43BA"/>
    <w:rsid w:val="00732A90"/>
    <w:rsid w:val="00791728"/>
    <w:rsid w:val="00792B5E"/>
    <w:rsid w:val="007C2C95"/>
    <w:rsid w:val="007C325C"/>
    <w:rsid w:val="007D588E"/>
    <w:rsid w:val="007F12DD"/>
    <w:rsid w:val="0080135C"/>
    <w:rsid w:val="00816A12"/>
    <w:rsid w:val="00861BDE"/>
    <w:rsid w:val="008741B6"/>
    <w:rsid w:val="008831D6"/>
    <w:rsid w:val="0089340D"/>
    <w:rsid w:val="0090246D"/>
    <w:rsid w:val="0092376F"/>
    <w:rsid w:val="00955968"/>
    <w:rsid w:val="00955A94"/>
    <w:rsid w:val="00A0659F"/>
    <w:rsid w:val="00A24672"/>
    <w:rsid w:val="00A4061A"/>
    <w:rsid w:val="00A85159"/>
    <w:rsid w:val="00AB54F6"/>
    <w:rsid w:val="00AC3935"/>
    <w:rsid w:val="00AF179C"/>
    <w:rsid w:val="00B21569"/>
    <w:rsid w:val="00B37788"/>
    <w:rsid w:val="00B54088"/>
    <w:rsid w:val="00B551FE"/>
    <w:rsid w:val="00B56F05"/>
    <w:rsid w:val="00B61FC2"/>
    <w:rsid w:val="00B66D71"/>
    <w:rsid w:val="00B854D9"/>
    <w:rsid w:val="00BB7CA4"/>
    <w:rsid w:val="00BD589F"/>
    <w:rsid w:val="00BF5982"/>
    <w:rsid w:val="00BF7CAE"/>
    <w:rsid w:val="00C023A9"/>
    <w:rsid w:val="00C87367"/>
    <w:rsid w:val="00CD745F"/>
    <w:rsid w:val="00D0350C"/>
    <w:rsid w:val="00D06C82"/>
    <w:rsid w:val="00D44E41"/>
    <w:rsid w:val="00D7092C"/>
    <w:rsid w:val="00D934BA"/>
    <w:rsid w:val="00DB75F2"/>
    <w:rsid w:val="00E15B5E"/>
    <w:rsid w:val="00E400D8"/>
    <w:rsid w:val="00E57075"/>
    <w:rsid w:val="00E9209B"/>
    <w:rsid w:val="00ED3A43"/>
    <w:rsid w:val="00EE3B04"/>
    <w:rsid w:val="00F05ED4"/>
    <w:rsid w:val="00F07A90"/>
    <w:rsid w:val="00F31629"/>
    <w:rsid w:val="00F456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3095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0D8"/>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BD589F"/>
    <w:pPr>
      <w:keepNext/>
      <w:keepLines/>
      <w:spacing w:before="40"/>
      <w:outlineLvl w:val="1"/>
    </w:pPr>
    <w:rPr>
      <w:rFonts w:asciiTheme="majorHAnsi" w:eastAsiaTheme="majorEastAsia" w:hAnsiTheme="majorHAnsi" w:cstheme="majorBidi"/>
      <w:color w:val="365F91"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heme="minorHAnsi" w:eastAsiaTheme="minorEastAsia" w:hAnsiTheme="minorHAnsi" w:cstheme="minorBidi"/>
      <w:lang w:eastAsia="ja-JP"/>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7C2C95"/>
    <w:rPr>
      <w:color w:val="0000FF" w:themeColor="hyperlink"/>
      <w:u w:val="single"/>
    </w:rPr>
  </w:style>
  <w:style w:type="character" w:customStyle="1" w:styleId="Heading2Char">
    <w:name w:val="Heading 2 Char"/>
    <w:basedOn w:val="DefaultParagraphFont"/>
    <w:link w:val="Heading2"/>
    <w:uiPriority w:val="9"/>
    <w:semiHidden/>
    <w:rsid w:val="00BD589F"/>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BD589F"/>
    <w:rPr>
      <w:i/>
      <w:iCs/>
    </w:rPr>
  </w:style>
  <w:style w:type="character" w:styleId="UnresolvedMention">
    <w:name w:val="Unresolved Mention"/>
    <w:basedOn w:val="DefaultParagraphFont"/>
    <w:uiPriority w:val="99"/>
    <w:rsid w:val="00B2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739">
      <w:bodyDiv w:val="1"/>
      <w:marLeft w:val="0"/>
      <w:marRight w:val="0"/>
      <w:marTop w:val="0"/>
      <w:marBottom w:val="0"/>
      <w:divBdr>
        <w:top w:val="none" w:sz="0" w:space="0" w:color="auto"/>
        <w:left w:val="none" w:sz="0" w:space="0" w:color="auto"/>
        <w:bottom w:val="none" w:sz="0" w:space="0" w:color="auto"/>
        <w:right w:val="none" w:sz="0" w:space="0" w:color="auto"/>
      </w:divBdr>
    </w:div>
    <w:div w:id="753279301">
      <w:bodyDiv w:val="1"/>
      <w:marLeft w:val="0"/>
      <w:marRight w:val="0"/>
      <w:marTop w:val="0"/>
      <w:marBottom w:val="0"/>
      <w:divBdr>
        <w:top w:val="none" w:sz="0" w:space="0" w:color="auto"/>
        <w:left w:val="none" w:sz="0" w:space="0" w:color="auto"/>
        <w:bottom w:val="none" w:sz="0" w:space="0" w:color="auto"/>
        <w:right w:val="none" w:sz="0" w:space="0" w:color="auto"/>
      </w:divBdr>
    </w:div>
    <w:div w:id="807818678">
      <w:bodyDiv w:val="1"/>
      <w:marLeft w:val="0"/>
      <w:marRight w:val="0"/>
      <w:marTop w:val="0"/>
      <w:marBottom w:val="0"/>
      <w:divBdr>
        <w:top w:val="none" w:sz="0" w:space="0" w:color="auto"/>
        <w:left w:val="none" w:sz="0" w:space="0" w:color="auto"/>
        <w:bottom w:val="none" w:sz="0" w:space="0" w:color="auto"/>
        <w:right w:val="none" w:sz="0" w:space="0" w:color="auto"/>
      </w:divBdr>
    </w:div>
    <w:div w:id="821433090">
      <w:bodyDiv w:val="1"/>
      <w:marLeft w:val="0"/>
      <w:marRight w:val="0"/>
      <w:marTop w:val="0"/>
      <w:marBottom w:val="0"/>
      <w:divBdr>
        <w:top w:val="none" w:sz="0" w:space="0" w:color="auto"/>
        <w:left w:val="none" w:sz="0" w:space="0" w:color="auto"/>
        <w:bottom w:val="none" w:sz="0" w:space="0" w:color="auto"/>
        <w:right w:val="none" w:sz="0" w:space="0" w:color="auto"/>
      </w:divBdr>
    </w:div>
    <w:div w:id="923103045">
      <w:bodyDiv w:val="1"/>
      <w:marLeft w:val="0"/>
      <w:marRight w:val="0"/>
      <w:marTop w:val="0"/>
      <w:marBottom w:val="0"/>
      <w:divBdr>
        <w:top w:val="none" w:sz="0" w:space="0" w:color="auto"/>
        <w:left w:val="none" w:sz="0" w:space="0" w:color="auto"/>
        <w:bottom w:val="none" w:sz="0" w:space="0" w:color="auto"/>
        <w:right w:val="none" w:sz="0" w:space="0" w:color="auto"/>
      </w:divBdr>
    </w:div>
    <w:div w:id="928779416">
      <w:bodyDiv w:val="1"/>
      <w:marLeft w:val="0"/>
      <w:marRight w:val="0"/>
      <w:marTop w:val="0"/>
      <w:marBottom w:val="0"/>
      <w:divBdr>
        <w:top w:val="none" w:sz="0" w:space="0" w:color="auto"/>
        <w:left w:val="none" w:sz="0" w:space="0" w:color="auto"/>
        <w:bottom w:val="none" w:sz="0" w:space="0" w:color="auto"/>
        <w:right w:val="none" w:sz="0" w:space="0" w:color="auto"/>
      </w:divBdr>
    </w:div>
    <w:div w:id="1034379770">
      <w:bodyDiv w:val="1"/>
      <w:marLeft w:val="0"/>
      <w:marRight w:val="0"/>
      <w:marTop w:val="0"/>
      <w:marBottom w:val="0"/>
      <w:divBdr>
        <w:top w:val="none" w:sz="0" w:space="0" w:color="auto"/>
        <w:left w:val="none" w:sz="0" w:space="0" w:color="auto"/>
        <w:bottom w:val="none" w:sz="0" w:space="0" w:color="auto"/>
        <w:right w:val="none" w:sz="0" w:space="0" w:color="auto"/>
      </w:divBdr>
    </w:div>
    <w:div w:id="1121219692">
      <w:bodyDiv w:val="1"/>
      <w:marLeft w:val="0"/>
      <w:marRight w:val="0"/>
      <w:marTop w:val="0"/>
      <w:marBottom w:val="0"/>
      <w:divBdr>
        <w:top w:val="none" w:sz="0" w:space="0" w:color="auto"/>
        <w:left w:val="none" w:sz="0" w:space="0" w:color="auto"/>
        <w:bottom w:val="none" w:sz="0" w:space="0" w:color="auto"/>
        <w:right w:val="none" w:sz="0" w:space="0" w:color="auto"/>
      </w:divBdr>
    </w:div>
    <w:div w:id="1135682562">
      <w:bodyDiv w:val="1"/>
      <w:marLeft w:val="0"/>
      <w:marRight w:val="0"/>
      <w:marTop w:val="0"/>
      <w:marBottom w:val="0"/>
      <w:divBdr>
        <w:top w:val="none" w:sz="0" w:space="0" w:color="auto"/>
        <w:left w:val="none" w:sz="0" w:space="0" w:color="auto"/>
        <w:bottom w:val="none" w:sz="0" w:space="0" w:color="auto"/>
        <w:right w:val="none" w:sz="0" w:space="0" w:color="auto"/>
      </w:divBdr>
    </w:div>
    <w:div w:id="1320842384">
      <w:bodyDiv w:val="1"/>
      <w:marLeft w:val="0"/>
      <w:marRight w:val="0"/>
      <w:marTop w:val="0"/>
      <w:marBottom w:val="0"/>
      <w:divBdr>
        <w:top w:val="none" w:sz="0" w:space="0" w:color="auto"/>
        <w:left w:val="none" w:sz="0" w:space="0" w:color="auto"/>
        <w:bottom w:val="none" w:sz="0" w:space="0" w:color="auto"/>
        <w:right w:val="none" w:sz="0" w:space="0" w:color="auto"/>
      </w:divBdr>
    </w:div>
    <w:div w:id="1413504840">
      <w:bodyDiv w:val="1"/>
      <w:marLeft w:val="0"/>
      <w:marRight w:val="0"/>
      <w:marTop w:val="0"/>
      <w:marBottom w:val="0"/>
      <w:divBdr>
        <w:top w:val="none" w:sz="0" w:space="0" w:color="auto"/>
        <w:left w:val="none" w:sz="0" w:space="0" w:color="auto"/>
        <w:bottom w:val="none" w:sz="0" w:space="0" w:color="auto"/>
        <w:right w:val="none" w:sz="0" w:space="0" w:color="auto"/>
      </w:divBdr>
    </w:div>
    <w:div w:id="1921022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Hab94</b:Tag>
    <b:SourceType>BookSection</b:SourceType>
    <b:Guid>{BA46F6CE-B4EA-BF4D-AC0B-2F6D645D0D63}</b:Guid>
    <b:Author>
      <b:Author>
        <b:NameList>
          <b:Person>
            <b:Last>Habermas</b:Last>
            <b:First>Jurgen</b:First>
          </b:Person>
        </b:NameList>
      </b:Author>
      <b:Editor>
        <b:NameList>
          <b:Person>
            <b:Last>Gutmann</b:Last>
            <b:First>Amy</b:First>
          </b:Person>
          <b:Person>
            <b:Last>Taylor</b:Last>
            <b:First>Charles</b:First>
          </b:Person>
        </b:NameList>
      </b:Editor>
    </b:Author>
    <b:Title>Struggles for Recognition in the Democratic Constitutional State</b:Title>
    <b:BookTitle>Multiculturalism: Examining the Politics of Recognition</b:BookTitle>
    <b:City>Princeton</b:City>
    <b:StateProvince>NJ</b:StateProvince>
    <b:Publisher>Princeton University Press</b:Publisher>
    <b:Year>1994</b:Year>
    <b:Pages>107-148</b:Pages>
    <b:RefOrder>1</b:RefOrder>
  </b:Source>
  <b:Source>
    <b:Tag>Str17</b:Tag>
    <b:SourceType>JournalArticle</b:SourceType>
    <b:Guid>{B0288845-D725-EB40-8824-F80E9AF24D71}</b:Guid>
    <b:Title>Who Bleeds When the Wolves Bite? A Flesh-and-Blood Perspective on Hedge Fund Activism and Our Strange Corporate Governance System</b:Title>
    <b:Year>2017</b:Year>
    <b:Volume>126</b:Volume>
    <b:Pages>1870-1971</b:Pages>
    <b:JournalName>Yale Law Journal</b:JournalName>
    <b:Author>
      <b:Author>
        <b:NameList>
          <b:Person>
            <b:Last>Strine, Jr.</b:Last>
            <b:Middle>E.</b:Middle>
            <b:First>Leo</b:First>
          </b:Person>
        </b:NameList>
      </b:Author>
    </b:Author>
    <b:RefOrder>2</b:RefOrder>
  </b:Source>
</b:Sources>
</file>

<file path=customXml/itemProps1.xml><?xml version="1.0" encoding="utf-8"?>
<ds:datastoreItem xmlns:ds="http://schemas.openxmlformats.org/officeDocument/2006/customXml" ds:itemID="{C2BAC5B9-1854-5440-821A-5F56BE21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Jackson</dc:creator>
  <cp:keywords/>
  <cp:lastModifiedBy>Katharine Jackson</cp:lastModifiedBy>
  <cp:revision>8</cp:revision>
  <cp:lastPrinted>2020-10-30T16:50:00Z</cp:lastPrinted>
  <dcterms:created xsi:type="dcterms:W3CDTF">2020-09-09T21:42:00Z</dcterms:created>
  <dcterms:modified xsi:type="dcterms:W3CDTF">2020-11-11T19:39:00Z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C:\Documents and Settings\kvjackson\Desktop\Personal\Publications\author CV\CVs\CV.docx</vt:lpwstr>
  </property>
</Properties>
</file>